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06" w:rsidRPr="00D21A65" w:rsidRDefault="005C6FC4" w:rsidP="00274461">
      <w:pPr>
        <w:pStyle w:val="Author"/>
        <w:spacing w:line="360" w:lineRule="auto"/>
        <w:rPr>
          <w:rFonts w:eastAsia="Calibri"/>
          <w:b/>
          <w:bCs/>
          <w:sz w:val="28"/>
          <w:szCs w:val="48"/>
          <w:lang w:val="tr-TR"/>
        </w:rPr>
      </w:pPr>
      <w:r w:rsidRPr="00D21A65">
        <w:rPr>
          <w:rFonts w:eastAsia="Calibri"/>
          <w:b/>
          <w:bCs/>
          <w:sz w:val="28"/>
          <w:szCs w:val="48"/>
          <w:lang w:val="tr-TR"/>
        </w:rPr>
        <w:t>ORTAÖĞRETİM KURUM</w:t>
      </w:r>
      <w:r w:rsidR="00EF08C5" w:rsidRPr="00D21A65">
        <w:rPr>
          <w:rFonts w:eastAsia="Calibri"/>
          <w:b/>
          <w:bCs/>
          <w:sz w:val="28"/>
          <w:szCs w:val="48"/>
          <w:lang w:val="tr-TR"/>
        </w:rPr>
        <w:t xml:space="preserve">LARINDAKİ </w:t>
      </w:r>
      <w:r w:rsidR="002B6C06" w:rsidRPr="00D21A65">
        <w:rPr>
          <w:rFonts w:eastAsia="Calibri"/>
          <w:b/>
          <w:bCs/>
          <w:sz w:val="28"/>
          <w:szCs w:val="48"/>
          <w:lang w:val="tr-TR"/>
        </w:rPr>
        <w:t>ÖĞRENCİLERİN BİLİŞİM SUÇLARINA İLİŞKİN FARKINDALIK DÜZEYLERİNİN İNCELENMESİ</w:t>
      </w:r>
      <w:r w:rsidRPr="00D21A65">
        <w:rPr>
          <w:rFonts w:eastAsia="Calibri"/>
          <w:b/>
          <w:bCs/>
          <w:sz w:val="28"/>
          <w:szCs w:val="48"/>
          <w:lang w:val="tr-TR"/>
        </w:rPr>
        <w:t xml:space="preserve"> (ANKARA İLİ GÖLBAŞI İLÇESİ ÖRNEĞİ)</w:t>
      </w:r>
    </w:p>
    <w:p w:rsidR="00D21A65" w:rsidRPr="00D21A65" w:rsidRDefault="00D21A65" w:rsidP="00D21A65">
      <w:pPr>
        <w:pStyle w:val="Author"/>
        <w:spacing w:before="0" w:after="0" w:line="360" w:lineRule="auto"/>
        <w:rPr>
          <w:rFonts w:eastAsia="Calibri"/>
          <w:b/>
          <w:bCs/>
          <w:sz w:val="24"/>
          <w:szCs w:val="48"/>
          <w:lang w:val="tr-TR"/>
        </w:rPr>
      </w:pPr>
    </w:p>
    <w:p w:rsidR="00D21A65" w:rsidRPr="00D21A65" w:rsidRDefault="00D21A65" w:rsidP="00D21A65">
      <w:pPr>
        <w:pStyle w:val="Author"/>
        <w:spacing w:before="0" w:after="0" w:line="360" w:lineRule="auto"/>
        <w:rPr>
          <w:rFonts w:eastAsia="Calibri"/>
          <w:b/>
          <w:bCs/>
          <w:sz w:val="24"/>
          <w:szCs w:val="48"/>
          <w:lang w:val="tr-TR"/>
        </w:rPr>
      </w:pPr>
      <w:r w:rsidRPr="00D21A65">
        <w:rPr>
          <w:rFonts w:eastAsia="Calibri"/>
          <w:b/>
          <w:bCs/>
          <w:sz w:val="24"/>
          <w:szCs w:val="48"/>
          <w:lang w:val="tr-TR"/>
        </w:rPr>
        <w:t>Hanife GÖKER</w:t>
      </w:r>
      <w:r w:rsidRPr="00D21A65">
        <w:rPr>
          <w:rStyle w:val="DipnotBavurusu"/>
          <w:rFonts w:eastAsia="Calibri"/>
          <w:b/>
          <w:bCs/>
          <w:sz w:val="24"/>
          <w:szCs w:val="48"/>
          <w:lang w:val="tr-TR"/>
        </w:rPr>
        <w:footnoteReference w:id="1"/>
      </w:r>
    </w:p>
    <w:p w:rsidR="00D21A65" w:rsidRPr="00D21A65" w:rsidRDefault="00D21A65" w:rsidP="00D21A65">
      <w:pPr>
        <w:pStyle w:val="Author"/>
        <w:spacing w:before="0" w:after="0" w:line="360" w:lineRule="auto"/>
        <w:rPr>
          <w:rFonts w:eastAsia="Calibri"/>
          <w:b/>
          <w:bCs/>
          <w:sz w:val="24"/>
          <w:szCs w:val="48"/>
          <w:lang w:val="tr-TR"/>
        </w:rPr>
      </w:pPr>
      <w:r w:rsidRPr="00D21A65">
        <w:rPr>
          <w:rFonts w:eastAsia="Calibri"/>
          <w:b/>
          <w:bCs/>
          <w:sz w:val="24"/>
          <w:szCs w:val="48"/>
          <w:lang w:val="tr-TR"/>
        </w:rPr>
        <w:t>Hüseyin ÇAKIR</w:t>
      </w:r>
      <w:r w:rsidRPr="00D21A65">
        <w:rPr>
          <w:rStyle w:val="DipnotBavurusu"/>
          <w:rFonts w:eastAsia="Calibri"/>
          <w:b/>
          <w:bCs/>
          <w:sz w:val="24"/>
          <w:szCs w:val="48"/>
          <w:lang w:val="tr-TR"/>
        </w:rPr>
        <w:footnoteReference w:id="2"/>
      </w:r>
    </w:p>
    <w:p w:rsidR="00513F98" w:rsidRPr="00D21A65" w:rsidRDefault="00513F98" w:rsidP="00274461">
      <w:pPr>
        <w:pStyle w:val="Author"/>
        <w:spacing w:before="0" w:after="0" w:line="360" w:lineRule="auto"/>
        <w:jc w:val="right"/>
        <w:rPr>
          <w:rFonts w:eastAsia="Calibri"/>
          <w:b/>
          <w:bCs/>
          <w:sz w:val="24"/>
          <w:szCs w:val="48"/>
          <w:lang w:val="tr-TR"/>
        </w:rPr>
      </w:pPr>
    </w:p>
    <w:p w:rsidR="00513F98" w:rsidRPr="00D21A65" w:rsidRDefault="00127AA0" w:rsidP="00127AA0">
      <w:pPr>
        <w:pStyle w:val="Abstract"/>
        <w:spacing w:after="0" w:line="360" w:lineRule="auto"/>
        <w:jc w:val="center"/>
        <w:rPr>
          <w:i/>
          <w:sz w:val="24"/>
          <w:lang w:val="tr-TR"/>
        </w:rPr>
      </w:pPr>
      <w:r w:rsidRPr="00D21A65">
        <w:rPr>
          <w:rStyle w:val="StyleAbstractItalicChar"/>
          <w:b/>
          <w:bCs/>
          <w:i w:val="0"/>
          <w:sz w:val="24"/>
          <w:lang w:val="tr-TR"/>
        </w:rPr>
        <w:t>Özet</w:t>
      </w:r>
    </w:p>
    <w:p w:rsidR="00513F98" w:rsidRPr="00D21A65" w:rsidRDefault="00513F98" w:rsidP="00C76539">
      <w:pPr>
        <w:autoSpaceDE w:val="0"/>
        <w:autoSpaceDN w:val="0"/>
        <w:adjustRightInd w:val="0"/>
        <w:ind w:firstLine="708"/>
        <w:jc w:val="both"/>
        <w:rPr>
          <w:iCs/>
          <w:sz w:val="24"/>
          <w:lang w:val="tr-TR" w:eastAsia="tr-TR"/>
        </w:rPr>
      </w:pPr>
      <w:r w:rsidRPr="00D21A65">
        <w:rPr>
          <w:iCs/>
          <w:sz w:val="24"/>
          <w:lang w:val="tr-TR" w:eastAsia="tr-TR"/>
        </w:rPr>
        <w:t xml:space="preserve">Bu makalede </w:t>
      </w:r>
      <w:r w:rsidR="00C76D29" w:rsidRPr="00D21A65">
        <w:rPr>
          <w:iCs/>
          <w:sz w:val="24"/>
          <w:lang w:val="tr-TR" w:eastAsia="tr-TR"/>
        </w:rPr>
        <w:t xml:space="preserve">Gölbaşı ilçesi </w:t>
      </w:r>
      <w:r w:rsidR="005C6FC4" w:rsidRPr="00D21A65">
        <w:rPr>
          <w:iCs/>
          <w:sz w:val="24"/>
          <w:lang w:val="tr-TR" w:eastAsia="tr-TR"/>
        </w:rPr>
        <w:t>ortaöğretim kurum</w:t>
      </w:r>
      <w:r w:rsidR="00C76D29" w:rsidRPr="00D21A65">
        <w:rPr>
          <w:iCs/>
          <w:sz w:val="24"/>
          <w:lang w:val="tr-TR" w:eastAsia="tr-TR"/>
        </w:rPr>
        <w:t>larındaki</w:t>
      </w:r>
      <w:r w:rsidR="00DD39F8" w:rsidRPr="00D21A65">
        <w:rPr>
          <w:iCs/>
          <w:sz w:val="24"/>
          <w:lang w:val="tr-TR" w:eastAsia="tr-TR"/>
        </w:rPr>
        <w:t xml:space="preserve"> öğrencilerin</w:t>
      </w:r>
      <w:r w:rsidRPr="00D21A65">
        <w:rPr>
          <w:iCs/>
          <w:sz w:val="24"/>
          <w:lang w:val="tr-TR" w:eastAsia="tr-TR"/>
        </w:rPr>
        <w:t>, bilişim suçlarına yönelik bilgi düzeyleri,  bilişim suçlarına maruz kalma durumları ve bilişim suçlarına ilişkin farkındalık durumlarının cinsiyet, yaş ve günlük internet kullanma süresine göre farklılık gösterip göstermediği incelenmiştir.</w:t>
      </w:r>
    </w:p>
    <w:p w:rsidR="00513F98" w:rsidRPr="00D21A65" w:rsidRDefault="00513F98" w:rsidP="00513F98">
      <w:pPr>
        <w:pStyle w:val="Default"/>
        <w:jc w:val="both"/>
        <w:rPr>
          <w:rFonts w:ascii="Times New Roman" w:hAnsi="Times New Roman" w:cs="Times New Roman"/>
          <w:color w:val="auto"/>
          <w:szCs w:val="20"/>
        </w:rPr>
      </w:pPr>
    </w:p>
    <w:p w:rsidR="00513F98" w:rsidRPr="00D21A65" w:rsidRDefault="00513F98" w:rsidP="00C76539">
      <w:pPr>
        <w:autoSpaceDE w:val="0"/>
        <w:autoSpaceDN w:val="0"/>
        <w:adjustRightInd w:val="0"/>
        <w:ind w:firstLine="708"/>
        <w:jc w:val="both"/>
        <w:rPr>
          <w:iCs/>
          <w:sz w:val="24"/>
          <w:lang w:val="tr-TR" w:eastAsia="tr-TR"/>
        </w:rPr>
      </w:pPr>
      <w:r w:rsidRPr="00D21A65">
        <w:rPr>
          <w:iCs/>
          <w:sz w:val="24"/>
          <w:lang w:val="tr-TR" w:eastAsia="tr-TR"/>
        </w:rPr>
        <w:t xml:space="preserve">Araştırmaya </w:t>
      </w:r>
      <w:r w:rsidR="005C6FC4" w:rsidRPr="00D21A65">
        <w:rPr>
          <w:iCs/>
          <w:sz w:val="24"/>
          <w:lang w:val="tr-TR" w:eastAsia="tr-TR"/>
        </w:rPr>
        <w:t xml:space="preserve">Ankara ili </w:t>
      </w:r>
      <w:r w:rsidRPr="00D21A65">
        <w:rPr>
          <w:iCs/>
          <w:sz w:val="24"/>
          <w:lang w:val="tr-TR" w:eastAsia="tr-TR"/>
        </w:rPr>
        <w:t xml:space="preserve">Gölbaşı ilçesinde yer alan üç </w:t>
      </w:r>
      <w:r w:rsidR="005C6FC4" w:rsidRPr="00D21A65">
        <w:rPr>
          <w:iCs/>
          <w:sz w:val="24"/>
          <w:lang w:val="tr-TR" w:eastAsia="tr-TR"/>
        </w:rPr>
        <w:t>ortaöğretim kurumundan</w:t>
      </w:r>
      <w:r w:rsidRPr="00D21A65">
        <w:rPr>
          <w:iCs/>
          <w:sz w:val="24"/>
          <w:lang w:val="tr-TR" w:eastAsia="tr-TR"/>
        </w:rPr>
        <w:t xml:space="preserve"> </w:t>
      </w:r>
      <w:proofErr w:type="gramStart"/>
      <w:r w:rsidR="0064402D" w:rsidRPr="00D21A65">
        <w:rPr>
          <w:iCs/>
          <w:sz w:val="24"/>
          <w:lang w:val="tr-TR" w:eastAsia="tr-TR"/>
        </w:rPr>
        <w:t>tesadüfi</w:t>
      </w:r>
      <w:proofErr w:type="gramEnd"/>
      <w:r w:rsidR="000A6DD0" w:rsidRPr="00D21A65">
        <w:rPr>
          <w:iCs/>
          <w:sz w:val="24"/>
          <w:lang w:val="tr-TR" w:eastAsia="tr-TR"/>
        </w:rPr>
        <w:t xml:space="preserve"> </w:t>
      </w:r>
      <w:r w:rsidRPr="00D21A65">
        <w:rPr>
          <w:iCs/>
          <w:sz w:val="24"/>
          <w:lang w:val="tr-TR" w:eastAsia="tr-TR"/>
        </w:rPr>
        <w:t xml:space="preserve">seçilen 200 öğrenci katılmıştır. Veriler, </w:t>
      </w:r>
      <w:r w:rsidRPr="00D21A65">
        <w:rPr>
          <w:sz w:val="24"/>
          <w:lang w:val="tr-TR"/>
        </w:rPr>
        <w:t xml:space="preserve">”Bilişim Suçlarına Yönelik Farkındalık Belirleme” </w:t>
      </w:r>
      <w:r w:rsidRPr="00D21A65">
        <w:rPr>
          <w:iCs/>
          <w:sz w:val="24"/>
          <w:lang w:val="tr-TR" w:eastAsia="tr-TR"/>
        </w:rPr>
        <w:t xml:space="preserve">anketi ve “Kişisel Bilgi Formu” ile toplanmıştır. </w:t>
      </w:r>
      <w:r w:rsidRPr="00D21A65">
        <w:rPr>
          <w:sz w:val="24"/>
          <w:lang w:val="tr-TR"/>
        </w:rPr>
        <w:t>Ankette, öğrencilerin bilişim suçlarına yönelik farkındalık düzeylerini,</w:t>
      </w:r>
      <w:r w:rsidRPr="00D21A65">
        <w:rPr>
          <w:iCs/>
          <w:sz w:val="24"/>
          <w:lang w:val="tr-TR" w:eastAsia="tr-TR"/>
        </w:rPr>
        <w:t xml:space="preserve"> bilişim suçlarına yönelik eğitim alma isteklerini ve bilişim suçlarına maruz kalma düzeylerini içeren </w:t>
      </w:r>
      <w:r w:rsidRPr="00D21A65">
        <w:rPr>
          <w:sz w:val="24"/>
          <w:lang w:val="tr-TR"/>
        </w:rPr>
        <w:t xml:space="preserve">45 madde yer almaktadır. </w:t>
      </w:r>
      <w:r w:rsidRPr="00D21A65">
        <w:rPr>
          <w:iCs/>
          <w:sz w:val="24"/>
          <w:lang w:val="tr-TR" w:eastAsia="tr-TR"/>
        </w:rPr>
        <w:t>Veril</w:t>
      </w:r>
      <w:r w:rsidR="0014244D" w:rsidRPr="00D21A65">
        <w:rPr>
          <w:iCs/>
          <w:sz w:val="24"/>
          <w:lang w:val="tr-TR" w:eastAsia="tr-TR"/>
        </w:rPr>
        <w:t xml:space="preserve">erin analizinde frekans, yüzde, </w:t>
      </w:r>
      <w:r w:rsidR="0014244D" w:rsidRPr="00D21A65">
        <w:rPr>
          <w:bCs/>
          <w:sz w:val="24"/>
          <w:lang w:val="tr-TR"/>
        </w:rPr>
        <w:t>bağımsız örneklem t testi</w:t>
      </w:r>
      <w:r w:rsidRPr="00D21A65">
        <w:rPr>
          <w:iCs/>
          <w:sz w:val="24"/>
          <w:lang w:val="tr-TR" w:eastAsia="tr-TR"/>
        </w:rPr>
        <w:t xml:space="preserve"> ve tek yönlü </w:t>
      </w:r>
      <w:proofErr w:type="spellStart"/>
      <w:r w:rsidRPr="00D21A65">
        <w:rPr>
          <w:iCs/>
          <w:sz w:val="24"/>
          <w:lang w:val="tr-TR" w:eastAsia="tr-TR"/>
        </w:rPr>
        <w:t>varyans</w:t>
      </w:r>
      <w:proofErr w:type="spellEnd"/>
      <w:r w:rsidRPr="00D21A65">
        <w:rPr>
          <w:iCs/>
          <w:sz w:val="24"/>
          <w:lang w:val="tr-TR" w:eastAsia="tr-TR"/>
        </w:rPr>
        <w:t xml:space="preserve"> analizi (ANOVA) kullanılmıştır.</w:t>
      </w:r>
    </w:p>
    <w:p w:rsidR="00513F98" w:rsidRPr="00D21A65" w:rsidRDefault="00513F98" w:rsidP="00513F98">
      <w:pPr>
        <w:autoSpaceDE w:val="0"/>
        <w:autoSpaceDN w:val="0"/>
        <w:adjustRightInd w:val="0"/>
        <w:jc w:val="both"/>
        <w:rPr>
          <w:i/>
          <w:iCs/>
          <w:sz w:val="24"/>
          <w:lang w:val="tr-TR" w:eastAsia="tr-TR"/>
        </w:rPr>
      </w:pPr>
    </w:p>
    <w:p w:rsidR="00513F98" w:rsidRPr="00D21A65" w:rsidRDefault="00513F98" w:rsidP="00C76539">
      <w:pPr>
        <w:autoSpaceDE w:val="0"/>
        <w:autoSpaceDN w:val="0"/>
        <w:adjustRightInd w:val="0"/>
        <w:ind w:firstLine="708"/>
        <w:jc w:val="both"/>
        <w:rPr>
          <w:iCs/>
          <w:sz w:val="24"/>
          <w:lang w:val="tr-TR" w:eastAsia="tr-TR"/>
        </w:rPr>
      </w:pPr>
      <w:r w:rsidRPr="00D21A65">
        <w:rPr>
          <w:iCs/>
          <w:sz w:val="24"/>
          <w:lang w:val="tr-TR" w:eastAsia="tr-TR"/>
        </w:rPr>
        <w:t xml:space="preserve">Çalışmaya katılan </w:t>
      </w:r>
      <w:r w:rsidR="00EF08C5" w:rsidRPr="00D21A65">
        <w:rPr>
          <w:iCs/>
          <w:sz w:val="24"/>
          <w:lang w:val="tr-TR" w:eastAsia="tr-TR"/>
        </w:rPr>
        <w:t xml:space="preserve">ortaöğretim kurumlarındaki öğrencilerin </w:t>
      </w:r>
      <w:r w:rsidRPr="00D21A65">
        <w:rPr>
          <w:sz w:val="24"/>
          <w:lang w:val="tr-TR"/>
        </w:rPr>
        <w:t xml:space="preserve">bilişim suçları ile mücadelede farkındalıklarının artırılması gerektiği, </w:t>
      </w:r>
      <w:r w:rsidRPr="00D21A65">
        <w:rPr>
          <w:iCs/>
          <w:sz w:val="24"/>
          <w:lang w:val="tr-TR" w:eastAsia="tr-TR"/>
        </w:rPr>
        <w:t>% 30’dan fazlasının bilişim suçlarına maruz kaldığı, neredeyse %40’nın bu konuda eğitim almak istedikleri ve % 55,5 oranında</w:t>
      </w:r>
      <w:r w:rsidRPr="00D21A65">
        <w:rPr>
          <w:sz w:val="28"/>
          <w:lang w:val="tr-TR"/>
        </w:rPr>
        <w:t xml:space="preserve"> </w:t>
      </w:r>
      <w:r w:rsidRPr="00D21A65">
        <w:rPr>
          <w:sz w:val="24"/>
          <w:lang w:val="tr-TR"/>
        </w:rPr>
        <w:t>çocuk pornografisi içerikli sitelere bazen de olsa eriştikleri</w:t>
      </w:r>
      <w:r w:rsidRPr="00D21A65">
        <w:rPr>
          <w:iCs/>
          <w:sz w:val="22"/>
          <w:lang w:val="tr-TR" w:eastAsia="tr-TR"/>
        </w:rPr>
        <w:t xml:space="preserve"> </w:t>
      </w:r>
      <w:r w:rsidRPr="00D21A65">
        <w:rPr>
          <w:iCs/>
          <w:sz w:val="24"/>
          <w:lang w:val="tr-TR" w:eastAsia="tr-TR"/>
        </w:rPr>
        <w:t>ortaya çıkmıştır. İnternete bağlı kalma süresi</w:t>
      </w:r>
      <w:r w:rsidR="00082DE6" w:rsidRPr="00D21A65">
        <w:rPr>
          <w:iCs/>
          <w:sz w:val="24"/>
          <w:lang w:val="tr-TR" w:eastAsia="tr-TR"/>
        </w:rPr>
        <w:t xml:space="preserve"> ve </w:t>
      </w:r>
      <w:r w:rsidRPr="00D21A65">
        <w:rPr>
          <w:iCs/>
          <w:sz w:val="24"/>
          <w:lang w:val="tr-TR" w:eastAsia="tr-TR"/>
        </w:rPr>
        <w:t>yaş değişkenlerinin;  bilişim suçlarına ilişkin farkındalık düzeylerinde bir etkisi olmadığı</w:t>
      </w:r>
      <w:r w:rsidR="00A753C4" w:rsidRPr="00D21A65">
        <w:rPr>
          <w:iCs/>
          <w:sz w:val="24"/>
          <w:lang w:val="tr-TR" w:eastAsia="tr-TR"/>
        </w:rPr>
        <w:t xml:space="preserve">, cinsiyet değişkenine göre ise bilişim suçlarına ilişkin farkındalık düzeyi </w:t>
      </w:r>
      <w:r w:rsidR="00A753C4" w:rsidRPr="00D21A65">
        <w:rPr>
          <w:sz w:val="24"/>
          <w:lang w:val="tr-TR"/>
        </w:rPr>
        <w:t xml:space="preserve">istatistiksel olarak anlamlı olduğu, farklılık gösterdiği </w:t>
      </w:r>
      <w:r w:rsidRPr="00D21A65">
        <w:rPr>
          <w:iCs/>
          <w:sz w:val="24"/>
          <w:lang w:val="tr-TR" w:eastAsia="tr-TR"/>
        </w:rPr>
        <w:t xml:space="preserve">görülmüştür. </w:t>
      </w:r>
    </w:p>
    <w:p w:rsidR="00513F98" w:rsidRPr="00D21A65" w:rsidRDefault="00513F98" w:rsidP="00513F98">
      <w:pPr>
        <w:autoSpaceDE w:val="0"/>
        <w:autoSpaceDN w:val="0"/>
        <w:adjustRightInd w:val="0"/>
        <w:spacing w:line="360" w:lineRule="auto"/>
        <w:jc w:val="both"/>
        <w:rPr>
          <w:iCs/>
          <w:sz w:val="24"/>
          <w:lang w:val="tr-TR" w:eastAsia="tr-TR"/>
        </w:rPr>
      </w:pPr>
    </w:p>
    <w:p w:rsidR="00513F98" w:rsidRPr="00D21A65" w:rsidRDefault="00513F98" w:rsidP="00513F98">
      <w:pPr>
        <w:jc w:val="left"/>
        <w:rPr>
          <w:iCs/>
          <w:sz w:val="24"/>
          <w:lang w:val="tr-TR" w:eastAsia="tr-TR"/>
        </w:rPr>
      </w:pPr>
      <w:r w:rsidRPr="00D21A65">
        <w:rPr>
          <w:bCs/>
          <w:i/>
          <w:iCs/>
          <w:sz w:val="24"/>
          <w:lang w:val="tr-TR" w:eastAsia="tr-TR"/>
        </w:rPr>
        <w:t>Anahtar sözcükler:</w:t>
      </w:r>
      <w:r w:rsidRPr="00D21A65">
        <w:rPr>
          <w:bCs/>
          <w:iCs/>
          <w:sz w:val="24"/>
          <w:lang w:val="tr-TR" w:eastAsia="tr-TR"/>
        </w:rPr>
        <w:t xml:space="preserve"> </w:t>
      </w:r>
      <w:r w:rsidR="00127AA0" w:rsidRPr="00D21A65">
        <w:rPr>
          <w:iCs/>
          <w:sz w:val="24"/>
          <w:lang w:val="tr-TR" w:eastAsia="tr-TR"/>
        </w:rPr>
        <w:t xml:space="preserve">Bilişim Suçları, </w:t>
      </w:r>
      <w:r w:rsidR="00C76539" w:rsidRPr="00D21A65">
        <w:rPr>
          <w:iCs/>
          <w:sz w:val="24"/>
          <w:lang w:val="tr-TR" w:eastAsia="tr-TR"/>
        </w:rPr>
        <w:t xml:space="preserve">Farkındalık, </w:t>
      </w:r>
      <w:r w:rsidR="00127AA0" w:rsidRPr="00D21A65">
        <w:rPr>
          <w:iCs/>
          <w:sz w:val="24"/>
          <w:lang w:val="tr-TR" w:eastAsia="tr-TR"/>
        </w:rPr>
        <w:t>Bilgi Güvenliği, Bilişim Güvenliği Farkındalığı.</w:t>
      </w:r>
    </w:p>
    <w:p w:rsidR="00127AA0" w:rsidRPr="00D21A65" w:rsidRDefault="00127AA0" w:rsidP="00513F98">
      <w:pPr>
        <w:jc w:val="left"/>
        <w:rPr>
          <w:iCs/>
          <w:sz w:val="24"/>
          <w:lang w:val="tr-TR" w:eastAsia="tr-TR"/>
        </w:rPr>
      </w:pPr>
    </w:p>
    <w:p w:rsidR="00D21A65" w:rsidRPr="00D21A65" w:rsidRDefault="00D21A65" w:rsidP="0070000B">
      <w:pPr>
        <w:rPr>
          <w:b/>
          <w:sz w:val="24"/>
          <w:szCs w:val="24"/>
        </w:rPr>
      </w:pPr>
    </w:p>
    <w:p w:rsidR="00D21A65" w:rsidRPr="00D21A65" w:rsidRDefault="00D21A65" w:rsidP="0070000B">
      <w:pPr>
        <w:rPr>
          <w:b/>
          <w:sz w:val="24"/>
          <w:szCs w:val="24"/>
        </w:rPr>
      </w:pPr>
    </w:p>
    <w:p w:rsidR="00D21A65" w:rsidRPr="00D21A65" w:rsidRDefault="00D21A65" w:rsidP="0070000B">
      <w:pPr>
        <w:rPr>
          <w:b/>
          <w:sz w:val="24"/>
          <w:szCs w:val="24"/>
        </w:rPr>
      </w:pPr>
    </w:p>
    <w:p w:rsidR="00D21A65" w:rsidRPr="00D21A65" w:rsidRDefault="00D21A65" w:rsidP="0070000B">
      <w:pPr>
        <w:rPr>
          <w:b/>
          <w:sz w:val="24"/>
          <w:szCs w:val="24"/>
        </w:rPr>
      </w:pPr>
    </w:p>
    <w:p w:rsidR="00D21A65" w:rsidRPr="00D21A65" w:rsidRDefault="00D21A65" w:rsidP="0070000B">
      <w:pPr>
        <w:rPr>
          <w:b/>
          <w:sz w:val="24"/>
          <w:szCs w:val="24"/>
        </w:rPr>
      </w:pPr>
    </w:p>
    <w:p w:rsidR="00D21A65" w:rsidRPr="00D21A65" w:rsidRDefault="00D21A65" w:rsidP="0070000B">
      <w:pPr>
        <w:rPr>
          <w:b/>
          <w:sz w:val="24"/>
          <w:szCs w:val="24"/>
        </w:rPr>
      </w:pPr>
    </w:p>
    <w:p w:rsidR="00E1015B" w:rsidRPr="00D21A65" w:rsidRDefault="00E1015B" w:rsidP="0070000B">
      <w:pPr>
        <w:rPr>
          <w:b/>
          <w:sz w:val="24"/>
          <w:szCs w:val="24"/>
        </w:rPr>
      </w:pPr>
      <w:r w:rsidRPr="00D21A65">
        <w:rPr>
          <w:b/>
          <w:sz w:val="24"/>
          <w:szCs w:val="24"/>
        </w:rPr>
        <w:lastRenderedPageBreak/>
        <w:t>AN INVESTIGATION OF HIGH SCHOOL STUDENTS’ AWARENESS LEVELS OF CYBER CRIMES</w:t>
      </w:r>
      <w:r w:rsidR="0070000B" w:rsidRPr="00D21A65">
        <w:rPr>
          <w:b/>
          <w:sz w:val="24"/>
          <w:szCs w:val="24"/>
        </w:rPr>
        <w:t xml:space="preserve"> (THE CASE STUDY OF ANKARA, GÖLBAŞI)</w:t>
      </w:r>
    </w:p>
    <w:p w:rsidR="00127AA0" w:rsidRPr="00D21A65" w:rsidRDefault="00127AA0" w:rsidP="00513F98">
      <w:pPr>
        <w:jc w:val="left"/>
        <w:rPr>
          <w:sz w:val="18"/>
          <w:lang w:val="tr-TR"/>
        </w:rPr>
      </w:pPr>
    </w:p>
    <w:p w:rsidR="00513F98" w:rsidRPr="00D21A65" w:rsidRDefault="00127AA0" w:rsidP="00127AA0">
      <w:pPr>
        <w:autoSpaceDE w:val="0"/>
        <w:autoSpaceDN w:val="0"/>
        <w:adjustRightInd w:val="0"/>
        <w:spacing w:line="360" w:lineRule="auto"/>
        <w:rPr>
          <w:b/>
          <w:iCs/>
          <w:sz w:val="24"/>
          <w:lang w:eastAsia="tr-TR"/>
        </w:rPr>
      </w:pPr>
      <w:r w:rsidRPr="00D21A65">
        <w:rPr>
          <w:b/>
          <w:iCs/>
          <w:sz w:val="24"/>
          <w:lang w:eastAsia="tr-TR"/>
        </w:rPr>
        <w:t>Abstract</w:t>
      </w:r>
    </w:p>
    <w:p w:rsidR="00E1015B" w:rsidRPr="00D21A65" w:rsidRDefault="00E1015B" w:rsidP="00E1015B">
      <w:pPr>
        <w:jc w:val="both"/>
        <w:rPr>
          <w:sz w:val="24"/>
          <w:szCs w:val="24"/>
        </w:rPr>
      </w:pPr>
    </w:p>
    <w:p w:rsidR="00E1015B" w:rsidRPr="00D21A65" w:rsidRDefault="00E1015B" w:rsidP="00E1015B">
      <w:pPr>
        <w:ind w:firstLine="708"/>
        <w:jc w:val="both"/>
        <w:rPr>
          <w:sz w:val="24"/>
          <w:szCs w:val="24"/>
        </w:rPr>
      </w:pPr>
      <w:r w:rsidRPr="00D21A65">
        <w:rPr>
          <w:sz w:val="24"/>
          <w:szCs w:val="24"/>
        </w:rPr>
        <w:t xml:space="preserve">In this article was examined the prevalence  of cyber-crimes  among  high school students </w:t>
      </w:r>
      <w:r w:rsidR="00051D1C" w:rsidRPr="00D21A65">
        <w:rPr>
          <w:sz w:val="24"/>
          <w:szCs w:val="24"/>
        </w:rPr>
        <w:t xml:space="preserve">in </w:t>
      </w:r>
      <w:proofErr w:type="spellStart"/>
      <w:r w:rsidR="00051D1C" w:rsidRPr="00D21A65">
        <w:rPr>
          <w:sz w:val="24"/>
          <w:szCs w:val="24"/>
        </w:rPr>
        <w:t>Gölbaşı</w:t>
      </w:r>
      <w:proofErr w:type="spellEnd"/>
      <w:r w:rsidR="00051D1C" w:rsidRPr="00D21A65">
        <w:rPr>
          <w:sz w:val="24"/>
          <w:szCs w:val="24"/>
        </w:rPr>
        <w:t xml:space="preserve">, </w:t>
      </w:r>
      <w:r w:rsidRPr="00D21A65">
        <w:rPr>
          <w:sz w:val="24"/>
          <w:szCs w:val="24"/>
        </w:rPr>
        <w:t xml:space="preserve">in terms of several variables such as gender, age, frequency of daily internet usage </w:t>
      </w:r>
    </w:p>
    <w:p w:rsidR="00E1015B" w:rsidRPr="00D21A65" w:rsidRDefault="00E1015B" w:rsidP="00E1015B">
      <w:pPr>
        <w:autoSpaceDE w:val="0"/>
        <w:autoSpaceDN w:val="0"/>
        <w:adjustRightInd w:val="0"/>
        <w:jc w:val="both"/>
        <w:rPr>
          <w:sz w:val="24"/>
          <w:szCs w:val="24"/>
        </w:rPr>
      </w:pPr>
    </w:p>
    <w:p w:rsidR="00E1015B" w:rsidRPr="00D21A65" w:rsidRDefault="00E1015B" w:rsidP="00E1015B">
      <w:pPr>
        <w:autoSpaceDE w:val="0"/>
        <w:autoSpaceDN w:val="0"/>
        <w:adjustRightInd w:val="0"/>
        <w:ind w:firstLine="708"/>
        <w:jc w:val="both"/>
        <w:rPr>
          <w:sz w:val="24"/>
          <w:szCs w:val="24"/>
        </w:rPr>
      </w:pPr>
      <w:r w:rsidRPr="00D21A65">
        <w:rPr>
          <w:sz w:val="24"/>
          <w:szCs w:val="24"/>
        </w:rPr>
        <w:t xml:space="preserve">The research sample consisted of 200 high school students, who were selected randomly from three high schools in </w:t>
      </w:r>
      <w:proofErr w:type="spellStart"/>
      <w:r w:rsidR="0012125F" w:rsidRPr="00D21A65">
        <w:rPr>
          <w:sz w:val="24"/>
          <w:szCs w:val="24"/>
        </w:rPr>
        <w:t>Gölbaşı</w:t>
      </w:r>
      <w:proofErr w:type="spellEnd"/>
      <w:r w:rsidR="0012125F" w:rsidRPr="00D21A65">
        <w:rPr>
          <w:sz w:val="24"/>
          <w:szCs w:val="24"/>
        </w:rPr>
        <w:t>, Ankara</w:t>
      </w:r>
      <w:r w:rsidRPr="00D21A65">
        <w:rPr>
          <w:sz w:val="24"/>
          <w:szCs w:val="24"/>
        </w:rPr>
        <w:t>. Data were collected through “</w:t>
      </w:r>
      <w:r w:rsidRPr="00D21A65">
        <w:rPr>
          <w:sz w:val="24"/>
          <w:szCs w:val="24"/>
          <w:shd w:val="clear" w:color="auto" w:fill="FFFFFF"/>
        </w:rPr>
        <w:t xml:space="preserve">Personal Information Form” and “Cyber ​​Crimes Awareness Survey”. </w:t>
      </w:r>
      <w:r w:rsidRPr="00D21A65">
        <w:rPr>
          <w:sz w:val="24"/>
          <w:szCs w:val="24"/>
        </w:rPr>
        <w:t>The questionnaires consist of 45 items, which contain students' levels of awareness of cyber-crimes, the level of exposure to cyber-crimes, requests to take training on cyber-crimes.</w:t>
      </w:r>
      <w:r w:rsidR="00A864BF" w:rsidRPr="00D21A65">
        <w:rPr>
          <w:sz w:val="24"/>
          <w:szCs w:val="24"/>
        </w:rPr>
        <w:t xml:space="preserve"> The data were analyzed with frequency, percent, </w:t>
      </w:r>
      <w:r w:rsidR="0014244D" w:rsidRPr="00D21A65">
        <w:rPr>
          <w:sz w:val="24"/>
          <w:szCs w:val="24"/>
        </w:rPr>
        <w:t xml:space="preserve">independent samples </w:t>
      </w:r>
      <w:r w:rsidR="00A864BF" w:rsidRPr="00D21A65">
        <w:rPr>
          <w:sz w:val="24"/>
          <w:szCs w:val="24"/>
        </w:rPr>
        <w:t xml:space="preserve">t-test and one-way analysis of variance (ANOVA).  </w:t>
      </w:r>
    </w:p>
    <w:p w:rsidR="00A864BF" w:rsidRPr="00D21A65" w:rsidRDefault="00A864BF" w:rsidP="00E070DC">
      <w:pPr>
        <w:autoSpaceDE w:val="0"/>
        <w:autoSpaceDN w:val="0"/>
        <w:adjustRightInd w:val="0"/>
        <w:ind w:firstLine="708"/>
        <w:jc w:val="both"/>
        <w:rPr>
          <w:sz w:val="24"/>
          <w:szCs w:val="24"/>
        </w:rPr>
      </w:pPr>
    </w:p>
    <w:p w:rsidR="00D84914" w:rsidRPr="00D21A65" w:rsidRDefault="000C285B" w:rsidP="00E070DC">
      <w:pPr>
        <w:spacing w:after="200" w:line="276" w:lineRule="auto"/>
        <w:jc w:val="both"/>
        <w:rPr>
          <w:b/>
          <w:bCs/>
          <w:sz w:val="24"/>
          <w:szCs w:val="24"/>
        </w:rPr>
      </w:pPr>
      <w:r w:rsidRPr="00D21A65">
        <w:rPr>
          <w:sz w:val="24"/>
          <w:szCs w:val="24"/>
        </w:rPr>
        <w:t>The findings of the study showed that, 30 percent of the participants became victim cyber-crimes</w:t>
      </w:r>
      <w:r w:rsidR="00522800" w:rsidRPr="00D21A65">
        <w:rPr>
          <w:sz w:val="24"/>
          <w:szCs w:val="24"/>
        </w:rPr>
        <w:t>,</w:t>
      </w:r>
      <w:r w:rsidRPr="00D21A65">
        <w:rPr>
          <w:sz w:val="24"/>
          <w:szCs w:val="24"/>
        </w:rPr>
        <w:t xml:space="preserve"> almost 40 percent of the participants wanted to get training on this subject and 55,5 percent of the participants accessed sites containing child pornography rarely. </w:t>
      </w:r>
      <w:r w:rsidR="00E070DC" w:rsidRPr="00D21A65">
        <w:rPr>
          <w:sz w:val="24"/>
          <w:szCs w:val="24"/>
        </w:rPr>
        <w:t xml:space="preserve"> However, students’ awareness levels of cyber-crimes are necessary to increase. </w:t>
      </w:r>
      <w:r w:rsidR="00D84914" w:rsidRPr="00D21A65">
        <w:rPr>
          <w:sz w:val="24"/>
          <w:szCs w:val="24"/>
        </w:rPr>
        <w:t xml:space="preserve">The study </w:t>
      </w:r>
      <w:r w:rsidR="00D84914" w:rsidRPr="00D21A65">
        <w:rPr>
          <w:rFonts w:eastAsia="Times New Roman"/>
          <w:sz w:val="24"/>
          <w:szCs w:val="24"/>
          <w:lang w:eastAsia="tr-TR"/>
        </w:rPr>
        <w:t>demonstrates</w:t>
      </w:r>
      <w:r w:rsidR="00D84914" w:rsidRPr="00D21A65">
        <w:rPr>
          <w:sz w:val="24"/>
          <w:szCs w:val="24"/>
        </w:rPr>
        <w:t xml:space="preserve"> that there are not any significant relations between cyber-crimes and age</w:t>
      </w:r>
      <w:r w:rsidR="00A753C4" w:rsidRPr="00D21A65">
        <w:rPr>
          <w:sz w:val="24"/>
          <w:szCs w:val="24"/>
        </w:rPr>
        <w:t>,</w:t>
      </w:r>
      <w:r w:rsidR="00D84914" w:rsidRPr="00D21A65">
        <w:rPr>
          <w:sz w:val="24"/>
          <w:szCs w:val="24"/>
        </w:rPr>
        <w:t xml:space="preserve"> frequency of daily internet usage</w:t>
      </w:r>
      <w:r w:rsidR="00A753C4" w:rsidRPr="00D21A65">
        <w:rPr>
          <w:sz w:val="24"/>
          <w:szCs w:val="24"/>
        </w:rPr>
        <w:t>, but there is a significant relation between cyber-crimes and gender.</w:t>
      </w:r>
    </w:p>
    <w:p w:rsidR="00A864BF" w:rsidRPr="00D21A65" w:rsidRDefault="00A864BF" w:rsidP="00E1015B">
      <w:pPr>
        <w:autoSpaceDE w:val="0"/>
        <w:autoSpaceDN w:val="0"/>
        <w:adjustRightInd w:val="0"/>
        <w:ind w:firstLine="708"/>
        <w:jc w:val="both"/>
        <w:rPr>
          <w:sz w:val="24"/>
          <w:szCs w:val="24"/>
        </w:rPr>
      </w:pPr>
    </w:p>
    <w:p w:rsidR="00E1015B" w:rsidRPr="00D21A65" w:rsidRDefault="00E1015B" w:rsidP="00E1015B">
      <w:pPr>
        <w:autoSpaceDE w:val="0"/>
        <w:autoSpaceDN w:val="0"/>
        <w:adjustRightInd w:val="0"/>
        <w:ind w:firstLine="708"/>
        <w:jc w:val="both"/>
        <w:rPr>
          <w:sz w:val="24"/>
          <w:szCs w:val="24"/>
        </w:rPr>
      </w:pPr>
    </w:p>
    <w:p w:rsidR="00127AA0" w:rsidRPr="00D21A65" w:rsidRDefault="00A864BF">
      <w:pPr>
        <w:spacing w:after="200" w:line="276" w:lineRule="auto"/>
        <w:jc w:val="left"/>
      </w:pPr>
      <w:r w:rsidRPr="00D21A65">
        <w:rPr>
          <w:b/>
          <w:bCs/>
          <w:sz w:val="24"/>
          <w:szCs w:val="24"/>
        </w:rPr>
        <w:t xml:space="preserve">Key Words: </w:t>
      </w:r>
      <w:r w:rsidRPr="00D21A65">
        <w:rPr>
          <w:rFonts w:ascii="TimesNewRomanPSMT" w:hAnsi="TimesNewRomanPSMT" w:cs="TimesNewRomanPSMT"/>
          <w:sz w:val="23"/>
          <w:szCs w:val="23"/>
        </w:rPr>
        <w:t>Cyber Crimes, Awareness, Information Security, IT security Awareness</w:t>
      </w:r>
    </w:p>
    <w:p w:rsidR="00A864BF" w:rsidRPr="00D21A65" w:rsidRDefault="00A864BF">
      <w:pPr>
        <w:spacing w:after="200" w:line="276" w:lineRule="auto"/>
        <w:jc w:val="left"/>
        <w:rPr>
          <w:b/>
          <w:sz w:val="24"/>
          <w:lang w:val="tr-TR"/>
        </w:rPr>
      </w:pPr>
      <w:r w:rsidRPr="00D21A65">
        <w:rPr>
          <w:b/>
          <w:sz w:val="24"/>
          <w:lang w:val="tr-TR"/>
        </w:rPr>
        <w:br w:type="page"/>
      </w:r>
    </w:p>
    <w:p w:rsidR="00127AA0" w:rsidRPr="00D21A65" w:rsidRDefault="00127AA0" w:rsidP="00127AA0">
      <w:pPr>
        <w:rPr>
          <w:b/>
          <w:sz w:val="24"/>
          <w:lang w:val="tr-TR"/>
        </w:rPr>
      </w:pPr>
      <w:r w:rsidRPr="00D21A65">
        <w:rPr>
          <w:b/>
          <w:sz w:val="24"/>
          <w:lang w:val="tr-TR"/>
        </w:rPr>
        <w:lastRenderedPageBreak/>
        <w:t>G</w:t>
      </w:r>
      <w:bookmarkStart w:id="0" w:name="_GoBack"/>
      <w:bookmarkEnd w:id="0"/>
      <w:r w:rsidRPr="00D21A65">
        <w:rPr>
          <w:b/>
          <w:sz w:val="24"/>
          <w:lang w:val="tr-TR"/>
        </w:rPr>
        <w:t>iriş</w:t>
      </w:r>
    </w:p>
    <w:p w:rsidR="00127AA0" w:rsidRPr="00D21A65" w:rsidRDefault="00127AA0" w:rsidP="00127AA0">
      <w:pPr>
        <w:tabs>
          <w:tab w:val="left" w:pos="0"/>
        </w:tabs>
        <w:jc w:val="both"/>
        <w:rPr>
          <w:sz w:val="24"/>
          <w:lang w:val="tr-TR"/>
        </w:rPr>
      </w:pPr>
    </w:p>
    <w:p w:rsidR="00127AA0" w:rsidRPr="00D21A65" w:rsidRDefault="00127AA0" w:rsidP="00127AA0">
      <w:pPr>
        <w:spacing w:line="360" w:lineRule="auto"/>
        <w:ind w:firstLine="708"/>
        <w:jc w:val="both"/>
        <w:rPr>
          <w:sz w:val="24"/>
          <w:lang w:val="tr-TR"/>
        </w:rPr>
      </w:pPr>
      <w:r w:rsidRPr="00D21A65">
        <w:rPr>
          <w:sz w:val="24"/>
          <w:lang w:val="tr-TR"/>
        </w:rPr>
        <w:t>Günümüzde bilgi ve iletişim teknolojilerinin hızla gelişmesi</w:t>
      </w:r>
      <w:r w:rsidR="0064402D" w:rsidRPr="00D21A65">
        <w:rPr>
          <w:sz w:val="24"/>
          <w:lang w:val="tr-TR"/>
        </w:rPr>
        <w:t xml:space="preserve"> </w:t>
      </w:r>
      <w:r w:rsidRPr="00D21A65">
        <w:rPr>
          <w:sz w:val="24"/>
          <w:lang w:val="tr-TR" w:eastAsia="tr-TR"/>
        </w:rPr>
        <w:t>büyük yararlar sağladığı gibi</w:t>
      </w:r>
      <w:r w:rsidR="00051D1C" w:rsidRPr="00D21A65">
        <w:rPr>
          <w:sz w:val="24"/>
          <w:lang w:val="tr-TR"/>
        </w:rPr>
        <w:t xml:space="preserve"> </w:t>
      </w:r>
      <w:r w:rsidRPr="00D21A65">
        <w:rPr>
          <w:sz w:val="24"/>
          <w:lang w:val="tr-TR"/>
        </w:rPr>
        <w:t xml:space="preserve">bilişim suçlarını, bilgi güvenliğine yönelik riskleri, problemleri ve tehditleri de beraberinde getirmiştir. </w:t>
      </w:r>
    </w:p>
    <w:p w:rsidR="00127AA0" w:rsidRPr="00D21A65" w:rsidRDefault="00127AA0" w:rsidP="00127AA0">
      <w:pPr>
        <w:spacing w:line="360" w:lineRule="auto"/>
        <w:jc w:val="both"/>
        <w:rPr>
          <w:sz w:val="24"/>
          <w:lang w:val="tr-TR"/>
        </w:rPr>
      </w:pPr>
    </w:p>
    <w:p w:rsidR="002C06D7" w:rsidRPr="00D21A65" w:rsidRDefault="00127AA0" w:rsidP="00127AA0">
      <w:pPr>
        <w:spacing w:line="360" w:lineRule="auto"/>
        <w:ind w:firstLine="708"/>
        <w:jc w:val="both"/>
        <w:rPr>
          <w:rFonts w:eastAsia="Calibri"/>
        </w:rPr>
      </w:pPr>
      <w:r w:rsidRPr="00D21A65">
        <w:rPr>
          <w:sz w:val="24"/>
          <w:lang w:val="tr-TR"/>
        </w:rPr>
        <w:t xml:space="preserve">Bilişim suçları, </w:t>
      </w:r>
      <w:r w:rsidR="002C06D7" w:rsidRPr="00D21A65">
        <w:rPr>
          <w:rFonts w:eastAsia="Calibri"/>
          <w:sz w:val="24"/>
          <w:lang w:val="tr-TR"/>
        </w:rPr>
        <w:t xml:space="preserve">elektronik bilgi işlem kayıtlarına yasadışı yollarla erişilmesi, bu kayıtların yasal olmayan şekilde değiştirilmesi, silinmesi veya bu tür kayıtlara girilmesi veya bilgi tecavüzü için hazırlık yapılması olarak tanımlamaktadır (Doğan, 1992). </w:t>
      </w:r>
      <w:r w:rsidR="002C06D7" w:rsidRPr="00D21A65">
        <w:rPr>
          <w:sz w:val="24"/>
          <w:lang w:val="tr-TR"/>
        </w:rPr>
        <w:t>F</w:t>
      </w:r>
      <w:r w:rsidRPr="00D21A65">
        <w:rPr>
          <w:sz w:val="24"/>
          <w:lang w:val="tr-TR"/>
        </w:rPr>
        <w:t xml:space="preserve">aile çıkar sağlayacak bir şeyler kazandıran ya da kurbana kaybettiren, bilgileri otomatik işleme tabi tutulmuş, aynı zamanda bilgisayar kullanımı veya teknolojisi bilgisi içeren, verilerin nakline ilişkin kanuna ve meslek ahlakına aykırı kasıtlı davranışlardır </w:t>
      </w:r>
      <w:r w:rsidR="006F0A06" w:rsidRPr="00D21A65">
        <w:rPr>
          <w:sz w:val="24"/>
          <w:lang w:val="tr-TR"/>
        </w:rPr>
        <w:t>(Parker,1989; Dönmezer, 1989)</w:t>
      </w:r>
      <w:r w:rsidRPr="00D21A65">
        <w:rPr>
          <w:sz w:val="24"/>
          <w:lang w:val="tr-TR"/>
        </w:rPr>
        <w:t xml:space="preserve">. </w:t>
      </w:r>
    </w:p>
    <w:p w:rsidR="002C06D7" w:rsidRPr="00D21A65" w:rsidRDefault="002C06D7" w:rsidP="00127AA0">
      <w:pPr>
        <w:spacing w:line="360" w:lineRule="auto"/>
        <w:ind w:firstLine="708"/>
        <w:jc w:val="both"/>
        <w:rPr>
          <w:rFonts w:eastAsia="Calibri"/>
        </w:rPr>
      </w:pPr>
    </w:p>
    <w:p w:rsidR="00127AA0" w:rsidRPr="00D21A65" w:rsidRDefault="00127AA0" w:rsidP="00127AA0">
      <w:pPr>
        <w:spacing w:line="360" w:lineRule="auto"/>
        <w:ind w:firstLine="708"/>
        <w:jc w:val="both"/>
        <w:rPr>
          <w:sz w:val="24"/>
          <w:lang w:val="tr-TR"/>
        </w:rPr>
      </w:pPr>
      <w:r w:rsidRPr="00D21A65">
        <w:rPr>
          <w:sz w:val="24"/>
          <w:lang w:val="tr-TR"/>
        </w:rPr>
        <w:t>Bilişim suçları; bilgisayar sitemlerine ve servislerine yetkisiz erişim, bilgisayar sabotajı, dolandırıcılık, sahtecilik, herhangi bir bilgisayar yazılımının izinsiz kullanımı, kişisel verilerin kötüye kullanılması, sahte kişilik oluşturma ve kişilik taklidi, yasadışı yayınlar, ticari sırların çalınması, terörist faaliyetler, TV kartları ile şifreli yayınları çözme ve çocuk pornografis</w:t>
      </w:r>
      <w:r w:rsidR="006F0A06" w:rsidRPr="00D21A65">
        <w:rPr>
          <w:sz w:val="24"/>
          <w:lang w:val="tr-TR"/>
        </w:rPr>
        <w:t>i olarak sınıflandırılmaktadır (Tulum, 2006)</w:t>
      </w:r>
      <w:r w:rsidRPr="00D21A65">
        <w:rPr>
          <w:sz w:val="24"/>
          <w:lang w:val="tr-TR"/>
        </w:rPr>
        <w:t>.</w:t>
      </w:r>
    </w:p>
    <w:p w:rsidR="00127AA0" w:rsidRPr="00D21A65" w:rsidRDefault="00127AA0" w:rsidP="00127AA0">
      <w:pPr>
        <w:spacing w:line="360" w:lineRule="auto"/>
        <w:jc w:val="both"/>
        <w:rPr>
          <w:sz w:val="24"/>
          <w:lang w:val="tr-TR"/>
        </w:rPr>
      </w:pPr>
    </w:p>
    <w:p w:rsidR="00127AA0" w:rsidRPr="00D21A65" w:rsidRDefault="00127AA0" w:rsidP="0088278E">
      <w:pPr>
        <w:spacing w:line="360" w:lineRule="auto"/>
        <w:ind w:firstLine="708"/>
        <w:jc w:val="both"/>
        <w:rPr>
          <w:sz w:val="24"/>
          <w:lang w:val="tr-TR"/>
        </w:rPr>
      </w:pPr>
      <w:r w:rsidRPr="00D21A65">
        <w:rPr>
          <w:sz w:val="24"/>
          <w:lang w:val="tr-TR"/>
        </w:rPr>
        <w:t xml:space="preserve">Bilişim suçları, </w:t>
      </w:r>
      <w:r w:rsidR="00935C06" w:rsidRPr="00D21A65">
        <w:rPr>
          <w:sz w:val="24"/>
          <w:lang w:val="tr-TR"/>
        </w:rPr>
        <w:t>bankacılık, hukuk, haberleşme, pazarlama ve</w:t>
      </w:r>
      <w:r w:rsidRPr="00D21A65">
        <w:rPr>
          <w:sz w:val="24"/>
          <w:lang w:val="tr-TR"/>
        </w:rPr>
        <w:t xml:space="preserve"> eğitim </w:t>
      </w:r>
      <w:r w:rsidR="00935C06" w:rsidRPr="00D21A65">
        <w:rPr>
          <w:sz w:val="24"/>
          <w:lang w:val="tr-TR"/>
        </w:rPr>
        <w:t>gibi birçok alana yayılmaktadır. Mobil cihazların ve internetin</w:t>
      </w:r>
      <w:r w:rsidR="0012125F" w:rsidRPr="00D21A65">
        <w:rPr>
          <w:sz w:val="24"/>
          <w:lang w:val="tr-TR"/>
        </w:rPr>
        <w:t xml:space="preserve"> </w:t>
      </w:r>
      <w:r w:rsidR="00935C06" w:rsidRPr="00D21A65">
        <w:rPr>
          <w:sz w:val="24"/>
          <w:lang w:val="tr-TR"/>
        </w:rPr>
        <w:t xml:space="preserve">yaygın </w:t>
      </w:r>
      <w:r w:rsidR="0012125F" w:rsidRPr="00D21A65">
        <w:rPr>
          <w:sz w:val="24"/>
          <w:lang w:val="tr-TR"/>
        </w:rPr>
        <w:t>olarak kullanılmasına bağlı olarak, bilişim suçları da hayatımıza girmekte ve b</w:t>
      </w:r>
      <w:r w:rsidR="00935C06" w:rsidRPr="00D21A65">
        <w:rPr>
          <w:sz w:val="24"/>
          <w:lang w:val="tr-TR"/>
        </w:rPr>
        <w:t>u suçların işlenme oranında</w:t>
      </w:r>
      <w:r w:rsidR="0012125F" w:rsidRPr="00D21A65">
        <w:rPr>
          <w:sz w:val="24"/>
          <w:lang w:val="tr-TR"/>
        </w:rPr>
        <w:t xml:space="preserve"> her geçen gün artış</w:t>
      </w:r>
      <w:r w:rsidR="00935C06" w:rsidRPr="00D21A65">
        <w:rPr>
          <w:sz w:val="24"/>
          <w:lang w:val="tr-TR"/>
        </w:rPr>
        <w:t xml:space="preserve"> olmaktadır.</w:t>
      </w:r>
      <w:r w:rsidR="0012125F" w:rsidRPr="00D21A65">
        <w:rPr>
          <w:sz w:val="24"/>
          <w:lang w:val="tr-TR"/>
        </w:rPr>
        <w:t xml:space="preserve"> Bilişim suçlar</w:t>
      </w:r>
      <w:r w:rsidRPr="00D21A65">
        <w:rPr>
          <w:sz w:val="24"/>
          <w:lang w:val="tr-TR"/>
        </w:rPr>
        <w:t xml:space="preserve">ı, </w:t>
      </w:r>
      <w:r w:rsidR="0012125F" w:rsidRPr="00D21A65">
        <w:rPr>
          <w:sz w:val="24"/>
          <w:lang w:val="tr-TR"/>
        </w:rPr>
        <w:t>bireysel</w:t>
      </w:r>
      <w:r w:rsidR="00046966" w:rsidRPr="00D21A65">
        <w:rPr>
          <w:sz w:val="24"/>
          <w:lang w:val="tr-TR"/>
        </w:rPr>
        <w:t xml:space="preserve"> ve</w:t>
      </w:r>
      <w:r w:rsidR="0012125F" w:rsidRPr="00D21A65">
        <w:rPr>
          <w:sz w:val="24"/>
          <w:lang w:val="tr-TR"/>
        </w:rPr>
        <w:t xml:space="preserve"> k</w:t>
      </w:r>
      <w:r w:rsidR="00046966" w:rsidRPr="00D21A65">
        <w:rPr>
          <w:sz w:val="24"/>
          <w:lang w:val="tr-TR"/>
        </w:rPr>
        <w:t xml:space="preserve">urumsal problemlere yol açarak </w:t>
      </w:r>
      <w:r w:rsidR="0012125F" w:rsidRPr="00D21A65">
        <w:rPr>
          <w:sz w:val="24"/>
          <w:lang w:val="tr-TR"/>
        </w:rPr>
        <w:t>toplumun birçok bölümünü büyük ölçüde tedirgin etmektedir. Bu nedenle b</w:t>
      </w:r>
      <w:r w:rsidRPr="00D21A65">
        <w:rPr>
          <w:sz w:val="24"/>
          <w:lang w:val="tr-TR"/>
        </w:rPr>
        <w:t>ilişim suçları ile mücadele</w:t>
      </w:r>
      <w:r w:rsidR="0012125F" w:rsidRPr="00D21A65">
        <w:rPr>
          <w:sz w:val="24"/>
          <w:lang w:val="tr-TR"/>
        </w:rPr>
        <w:t xml:space="preserve">de </w:t>
      </w:r>
      <w:r w:rsidR="00046966" w:rsidRPr="00D21A65">
        <w:rPr>
          <w:sz w:val="24"/>
          <w:lang w:val="tr-TR"/>
        </w:rPr>
        <w:t>kolluk kuvvetlerinin ve tüm</w:t>
      </w:r>
      <w:r w:rsidRPr="00D21A65">
        <w:rPr>
          <w:sz w:val="24"/>
          <w:lang w:val="tr-TR"/>
        </w:rPr>
        <w:t xml:space="preserve"> kurumların</w:t>
      </w:r>
      <w:r w:rsidR="00046966" w:rsidRPr="00D21A65">
        <w:rPr>
          <w:sz w:val="24"/>
          <w:lang w:val="tr-TR"/>
        </w:rPr>
        <w:t xml:space="preserve"> işbirliği yapması</w:t>
      </w:r>
      <w:r w:rsidRPr="00D21A65">
        <w:rPr>
          <w:sz w:val="24"/>
          <w:lang w:val="tr-TR"/>
        </w:rPr>
        <w:t xml:space="preserve"> gerekmektedir. </w:t>
      </w:r>
    </w:p>
    <w:p w:rsidR="004D2AF3" w:rsidRPr="00D21A65" w:rsidRDefault="004D2AF3" w:rsidP="004D2AF3">
      <w:pPr>
        <w:spacing w:line="360" w:lineRule="auto"/>
        <w:ind w:firstLine="708"/>
        <w:jc w:val="both"/>
        <w:rPr>
          <w:sz w:val="24"/>
          <w:lang w:val="tr-TR"/>
        </w:rPr>
      </w:pPr>
    </w:p>
    <w:p w:rsidR="004D2AF3" w:rsidRPr="00D21A65" w:rsidRDefault="004D2AF3" w:rsidP="004D2AF3">
      <w:pPr>
        <w:spacing w:line="360" w:lineRule="auto"/>
        <w:ind w:firstLine="708"/>
        <w:jc w:val="both"/>
        <w:rPr>
          <w:sz w:val="32"/>
          <w:lang w:val="tr-TR"/>
        </w:rPr>
      </w:pPr>
      <w:r w:rsidRPr="00D21A65">
        <w:rPr>
          <w:sz w:val="24"/>
          <w:lang w:val="tr-TR"/>
        </w:rPr>
        <w:t>Bilişim suçları, sadece bilgisayar üzerinden değil, aynı zamanda bilgisayar olarak nitelendirilmemekle birlikte bilgileri otomatik olarak işleme tabi tutabilen ya da veri iletişimi sağlayabilen diğer elektronik, manyetik veya mekanik araçlarla bunları veri iletişimi için birbirine bağlayan soyut ya da somut ağlar üzerinde işlenebilmektedir (Erdağ, 2010).</w:t>
      </w:r>
    </w:p>
    <w:p w:rsidR="00BB61AA" w:rsidRPr="00D21A65" w:rsidRDefault="00BB61AA" w:rsidP="00CE467C">
      <w:pPr>
        <w:spacing w:line="360" w:lineRule="auto"/>
        <w:ind w:firstLine="708"/>
        <w:jc w:val="both"/>
        <w:rPr>
          <w:sz w:val="24"/>
          <w:szCs w:val="24"/>
          <w:lang w:val="tr-TR"/>
        </w:rPr>
      </w:pPr>
    </w:p>
    <w:p w:rsidR="00127AA0" w:rsidRPr="00D21A65" w:rsidRDefault="008671F9" w:rsidP="00CE467C">
      <w:pPr>
        <w:spacing w:line="360" w:lineRule="auto"/>
        <w:ind w:firstLine="708"/>
        <w:jc w:val="both"/>
        <w:rPr>
          <w:sz w:val="24"/>
          <w:szCs w:val="24"/>
          <w:lang w:val="tr-TR"/>
        </w:rPr>
      </w:pPr>
      <w:r w:rsidRPr="00D21A65">
        <w:rPr>
          <w:sz w:val="24"/>
          <w:szCs w:val="24"/>
          <w:lang w:val="tr-TR"/>
        </w:rPr>
        <w:t xml:space="preserve">Bilişim suçlarının işlenmesinde;  </w:t>
      </w:r>
      <w:r w:rsidR="00CE467C" w:rsidRPr="00D21A65">
        <w:rPr>
          <w:sz w:val="24"/>
          <w:szCs w:val="24"/>
          <w:lang w:val="tr-TR"/>
        </w:rPr>
        <w:t>kaynak kod istismarı (</w:t>
      </w:r>
      <w:proofErr w:type="spellStart"/>
      <w:r w:rsidR="00CE467C" w:rsidRPr="00D21A65">
        <w:rPr>
          <w:sz w:val="24"/>
          <w:szCs w:val="24"/>
          <w:lang w:val="tr-TR"/>
        </w:rPr>
        <w:t>code</w:t>
      </w:r>
      <w:proofErr w:type="spellEnd"/>
      <w:r w:rsidR="00CE467C" w:rsidRPr="00D21A65">
        <w:rPr>
          <w:sz w:val="24"/>
          <w:szCs w:val="24"/>
          <w:lang w:val="tr-TR"/>
        </w:rPr>
        <w:t xml:space="preserve"> </w:t>
      </w:r>
      <w:proofErr w:type="spellStart"/>
      <w:r w:rsidR="00CE467C" w:rsidRPr="00D21A65">
        <w:rPr>
          <w:sz w:val="24"/>
          <w:szCs w:val="24"/>
          <w:lang w:val="tr-TR"/>
        </w:rPr>
        <w:t>exploit</w:t>
      </w:r>
      <w:proofErr w:type="spellEnd"/>
      <w:r w:rsidR="00CE467C" w:rsidRPr="00D21A65">
        <w:rPr>
          <w:sz w:val="24"/>
          <w:szCs w:val="24"/>
          <w:lang w:val="tr-TR"/>
        </w:rPr>
        <w:t>), gizli dinleme (</w:t>
      </w:r>
      <w:proofErr w:type="spellStart"/>
      <w:r w:rsidR="00CE467C" w:rsidRPr="00D21A65">
        <w:rPr>
          <w:sz w:val="24"/>
          <w:szCs w:val="24"/>
          <w:lang w:val="tr-TR"/>
        </w:rPr>
        <w:t>eavesdropping</w:t>
      </w:r>
      <w:proofErr w:type="spellEnd"/>
      <w:r w:rsidR="00CE467C" w:rsidRPr="00D21A65">
        <w:rPr>
          <w:sz w:val="24"/>
          <w:szCs w:val="24"/>
          <w:lang w:val="tr-TR"/>
        </w:rPr>
        <w:t>), hizmet aksattırma saldırıları (</w:t>
      </w:r>
      <w:proofErr w:type="spellStart"/>
      <w:r w:rsidR="00CE467C" w:rsidRPr="00D21A65">
        <w:rPr>
          <w:sz w:val="24"/>
          <w:szCs w:val="24"/>
          <w:lang w:val="tr-TR"/>
        </w:rPr>
        <w:t>DoS</w:t>
      </w:r>
      <w:proofErr w:type="spellEnd"/>
      <w:r w:rsidR="00CE467C" w:rsidRPr="00D21A65">
        <w:rPr>
          <w:sz w:val="24"/>
          <w:szCs w:val="24"/>
          <w:lang w:val="tr-TR"/>
        </w:rPr>
        <w:t xml:space="preserve">), dolaylı saldırılar, arka kapılar </w:t>
      </w:r>
      <w:r w:rsidR="00CE467C" w:rsidRPr="00D21A65">
        <w:rPr>
          <w:sz w:val="24"/>
          <w:szCs w:val="24"/>
          <w:lang w:val="tr-TR"/>
        </w:rPr>
        <w:lastRenderedPageBreak/>
        <w:t>(</w:t>
      </w:r>
      <w:proofErr w:type="spellStart"/>
      <w:r w:rsidR="00CE467C" w:rsidRPr="00D21A65">
        <w:rPr>
          <w:sz w:val="24"/>
          <w:szCs w:val="24"/>
          <w:lang w:val="tr-TR"/>
        </w:rPr>
        <w:t>backdoor</w:t>
      </w:r>
      <w:proofErr w:type="spellEnd"/>
      <w:r w:rsidR="00CE467C" w:rsidRPr="00D21A65">
        <w:rPr>
          <w:sz w:val="24"/>
          <w:szCs w:val="24"/>
          <w:lang w:val="tr-TR"/>
        </w:rPr>
        <w:t xml:space="preserve">), doğrudan erişim saldırıları, sosyal veya toplum mühendisliği ve </w:t>
      </w:r>
      <w:proofErr w:type="spellStart"/>
      <w:r w:rsidR="00CE467C" w:rsidRPr="00D21A65">
        <w:rPr>
          <w:sz w:val="24"/>
          <w:szCs w:val="24"/>
          <w:lang w:val="tr-TR"/>
        </w:rPr>
        <w:t>kriptografik</w:t>
      </w:r>
      <w:proofErr w:type="spellEnd"/>
      <w:r w:rsidR="00CE467C" w:rsidRPr="00D21A65">
        <w:rPr>
          <w:sz w:val="24"/>
          <w:szCs w:val="24"/>
          <w:lang w:val="tr-TR"/>
        </w:rPr>
        <w:t xml:space="preserve"> saldırılar </w:t>
      </w:r>
      <w:r w:rsidRPr="00D21A65">
        <w:rPr>
          <w:sz w:val="24"/>
          <w:szCs w:val="24"/>
          <w:lang w:val="tr-TR"/>
        </w:rPr>
        <w:t>gibi saldırı tür</w:t>
      </w:r>
      <w:r w:rsidR="00A418E0" w:rsidRPr="00D21A65">
        <w:rPr>
          <w:sz w:val="24"/>
          <w:szCs w:val="24"/>
          <w:lang w:val="tr-TR"/>
        </w:rPr>
        <w:t>leri</w:t>
      </w:r>
      <w:r w:rsidRPr="00D21A65">
        <w:rPr>
          <w:sz w:val="24"/>
          <w:szCs w:val="24"/>
          <w:lang w:val="tr-TR"/>
        </w:rPr>
        <w:t xml:space="preserve"> kullanılmaktadır</w:t>
      </w:r>
      <w:r w:rsidR="00CE467C" w:rsidRPr="00D21A65">
        <w:rPr>
          <w:sz w:val="24"/>
          <w:szCs w:val="24"/>
          <w:lang w:val="tr-TR"/>
        </w:rPr>
        <w:t xml:space="preserve"> (</w:t>
      </w:r>
      <w:proofErr w:type="spellStart"/>
      <w:r w:rsidR="00CE467C" w:rsidRPr="00D21A65">
        <w:rPr>
          <w:sz w:val="24"/>
          <w:szCs w:val="24"/>
          <w:lang w:val="tr-TR"/>
        </w:rPr>
        <w:t>Canbek</w:t>
      </w:r>
      <w:proofErr w:type="spellEnd"/>
      <w:r w:rsidR="00CE467C" w:rsidRPr="00D21A65">
        <w:rPr>
          <w:sz w:val="24"/>
          <w:szCs w:val="24"/>
          <w:lang w:val="tr-TR"/>
        </w:rPr>
        <w:t xml:space="preserve"> ve </w:t>
      </w:r>
      <w:proofErr w:type="spellStart"/>
      <w:r w:rsidR="00CE467C" w:rsidRPr="00D21A65">
        <w:rPr>
          <w:sz w:val="24"/>
          <w:szCs w:val="24"/>
          <w:lang w:val="tr-TR"/>
        </w:rPr>
        <w:t>Sağıroğlu</w:t>
      </w:r>
      <w:proofErr w:type="spellEnd"/>
      <w:r w:rsidR="00CE467C" w:rsidRPr="00D21A65">
        <w:rPr>
          <w:sz w:val="24"/>
          <w:szCs w:val="24"/>
          <w:lang w:val="tr-TR"/>
        </w:rPr>
        <w:t>, 2007)</w:t>
      </w:r>
      <w:r w:rsidRPr="00D21A65">
        <w:rPr>
          <w:sz w:val="24"/>
          <w:szCs w:val="24"/>
          <w:lang w:val="tr-TR"/>
        </w:rPr>
        <w:t>.</w:t>
      </w:r>
    </w:p>
    <w:p w:rsidR="00CE467C" w:rsidRPr="00D21A65" w:rsidRDefault="00CE467C" w:rsidP="00127AA0">
      <w:pPr>
        <w:spacing w:line="360" w:lineRule="auto"/>
        <w:jc w:val="both"/>
        <w:rPr>
          <w:sz w:val="24"/>
          <w:szCs w:val="24"/>
          <w:lang w:val="tr-TR"/>
        </w:rPr>
      </w:pPr>
    </w:p>
    <w:p w:rsidR="00127AA0" w:rsidRPr="00D21A65" w:rsidRDefault="00127AA0" w:rsidP="00127AA0">
      <w:pPr>
        <w:spacing w:line="360" w:lineRule="auto"/>
        <w:ind w:firstLine="708"/>
        <w:jc w:val="both"/>
        <w:rPr>
          <w:sz w:val="24"/>
          <w:lang w:val="tr-TR"/>
        </w:rPr>
      </w:pPr>
      <w:proofErr w:type="gramStart"/>
      <w:r w:rsidRPr="00D21A65">
        <w:rPr>
          <w:sz w:val="24"/>
          <w:lang w:val="tr-TR"/>
        </w:rPr>
        <w:t xml:space="preserve">Literatürde bilişim suçları ile ilgili; e-dönüşüm sürecinde kişisel bilişim güvenli davranışı ve farkındalığının analizi </w:t>
      </w:r>
      <w:r w:rsidR="00D91A87" w:rsidRPr="00D21A65">
        <w:rPr>
          <w:sz w:val="24"/>
          <w:lang w:val="tr-TR"/>
        </w:rPr>
        <w:t>(Öğütçü, 2010)</w:t>
      </w:r>
      <w:r w:rsidRPr="00D21A65">
        <w:rPr>
          <w:sz w:val="24"/>
          <w:lang w:val="tr-TR"/>
        </w:rPr>
        <w:t>, bilgisayar tabanlı bilişim suçlarının adli bilişim çerçe</w:t>
      </w:r>
      <w:r w:rsidR="00D91A87" w:rsidRPr="00D21A65">
        <w:rPr>
          <w:sz w:val="24"/>
          <w:lang w:val="tr-TR"/>
        </w:rPr>
        <w:t>vesinde incelenmesi ve analizi (Taş, 2013)</w:t>
      </w:r>
      <w:r w:rsidRPr="00D21A65">
        <w:rPr>
          <w:sz w:val="24"/>
          <w:lang w:val="tr-TR"/>
        </w:rPr>
        <w:t xml:space="preserve">, bilişim suçlarının </w:t>
      </w:r>
      <w:proofErr w:type="spellStart"/>
      <w:r w:rsidRPr="00D21A65">
        <w:rPr>
          <w:sz w:val="24"/>
          <w:lang w:val="tr-TR"/>
        </w:rPr>
        <w:t>sosyo</w:t>
      </w:r>
      <w:proofErr w:type="spellEnd"/>
      <w:r w:rsidRPr="00D21A65">
        <w:rPr>
          <w:sz w:val="24"/>
          <w:lang w:val="tr-TR"/>
        </w:rPr>
        <w:t xml:space="preserve"> - kültüre</w:t>
      </w:r>
      <w:r w:rsidR="00D91A87" w:rsidRPr="00D21A65">
        <w:rPr>
          <w:sz w:val="24"/>
          <w:lang w:val="tr-TR"/>
        </w:rPr>
        <w:t>l seviyelere göre algı analizi (</w:t>
      </w:r>
      <w:proofErr w:type="spellStart"/>
      <w:r w:rsidR="00D91A87" w:rsidRPr="00D21A65">
        <w:rPr>
          <w:sz w:val="24"/>
          <w:lang w:val="tr-TR"/>
        </w:rPr>
        <w:t>İlbaş</w:t>
      </w:r>
      <w:proofErr w:type="spellEnd"/>
      <w:r w:rsidR="00D91A87" w:rsidRPr="00D21A65">
        <w:rPr>
          <w:sz w:val="24"/>
          <w:lang w:val="tr-TR"/>
        </w:rPr>
        <w:t>, 2009)</w:t>
      </w:r>
      <w:r w:rsidRPr="00D21A65">
        <w:rPr>
          <w:sz w:val="24"/>
          <w:lang w:val="tr-TR"/>
        </w:rPr>
        <w:t>, lisans öğrencilerinin biliş</w:t>
      </w:r>
      <w:r w:rsidR="00D91A87" w:rsidRPr="00D21A65">
        <w:rPr>
          <w:sz w:val="24"/>
          <w:lang w:val="tr-TR"/>
        </w:rPr>
        <w:t>im suçlarına yönelik görüşleri (Bilek, 2012)</w:t>
      </w:r>
      <w:r w:rsidRPr="00D21A65">
        <w:rPr>
          <w:sz w:val="24"/>
          <w:lang w:val="tr-TR"/>
        </w:rPr>
        <w:t xml:space="preserve"> ve </w:t>
      </w:r>
      <w:r w:rsidR="004D2AF3" w:rsidRPr="00D21A65">
        <w:rPr>
          <w:sz w:val="24"/>
          <w:shd w:val="clear" w:color="auto" w:fill="FFFFFF"/>
          <w:lang w:val="tr-TR"/>
        </w:rPr>
        <w:t>bilgisayar ağları ile ilgili suçlar (siber suçlar)</w:t>
      </w:r>
      <w:r w:rsidR="004D2AF3" w:rsidRPr="00D21A65">
        <w:rPr>
          <w:sz w:val="32"/>
          <w:lang w:val="tr-TR"/>
        </w:rPr>
        <w:t xml:space="preserve"> </w:t>
      </w:r>
      <w:r w:rsidR="00D91A87" w:rsidRPr="00D21A65">
        <w:rPr>
          <w:sz w:val="24"/>
          <w:lang w:val="tr-TR"/>
        </w:rPr>
        <w:t>(</w:t>
      </w:r>
      <w:r w:rsidR="004D2AF3" w:rsidRPr="00D21A65">
        <w:rPr>
          <w:sz w:val="24"/>
          <w:lang w:val="tr-TR"/>
        </w:rPr>
        <w:t>Turhan, 2006</w:t>
      </w:r>
      <w:r w:rsidR="00D91A87" w:rsidRPr="00D21A65">
        <w:rPr>
          <w:sz w:val="24"/>
          <w:lang w:val="tr-TR"/>
        </w:rPr>
        <w:t>)</w:t>
      </w:r>
      <w:r w:rsidRPr="00D21A65">
        <w:rPr>
          <w:sz w:val="24"/>
          <w:lang w:val="tr-TR"/>
        </w:rPr>
        <w:t xml:space="preserve"> gibi birçok çalışmalar yapılmıştır.</w:t>
      </w:r>
      <w:proofErr w:type="gramEnd"/>
    </w:p>
    <w:p w:rsidR="00127AA0" w:rsidRPr="00D21A65" w:rsidRDefault="00127AA0" w:rsidP="00127AA0">
      <w:pPr>
        <w:spacing w:line="360" w:lineRule="auto"/>
        <w:jc w:val="both"/>
        <w:rPr>
          <w:sz w:val="24"/>
          <w:lang w:val="tr-TR"/>
        </w:rPr>
      </w:pPr>
    </w:p>
    <w:p w:rsidR="00127AA0" w:rsidRPr="00D21A65" w:rsidRDefault="00127AA0" w:rsidP="00127AA0">
      <w:pPr>
        <w:spacing w:line="360" w:lineRule="auto"/>
        <w:ind w:firstLine="708"/>
        <w:jc w:val="both"/>
        <w:rPr>
          <w:sz w:val="24"/>
          <w:lang w:val="tr-TR"/>
        </w:rPr>
      </w:pPr>
      <w:r w:rsidRPr="00D21A65">
        <w:rPr>
          <w:sz w:val="24"/>
          <w:lang w:val="tr-TR"/>
        </w:rPr>
        <w:t xml:space="preserve">Bu çalışmada, </w:t>
      </w:r>
      <w:r w:rsidR="00EF08C5" w:rsidRPr="00D21A65">
        <w:rPr>
          <w:sz w:val="24"/>
          <w:lang w:val="tr-TR"/>
        </w:rPr>
        <w:t>Gölbaşı ilçesi</w:t>
      </w:r>
      <w:r w:rsidR="00EB7AA3" w:rsidRPr="00D21A65">
        <w:rPr>
          <w:sz w:val="24"/>
          <w:lang w:val="tr-TR"/>
        </w:rPr>
        <w:t>nde bulunan</w:t>
      </w:r>
      <w:r w:rsidR="00EF08C5" w:rsidRPr="00D21A65">
        <w:rPr>
          <w:sz w:val="24"/>
          <w:lang w:val="tr-TR"/>
        </w:rPr>
        <w:t xml:space="preserve"> ortaöğretim kurumlarındaki</w:t>
      </w:r>
      <w:r w:rsidRPr="00D21A65">
        <w:rPr>
          <w:sz w:val="24"/>
          <w:lang w:val="tr-TR"/>
        </w:rPr>
        <w:t xml:space="preserve"> </w:t>
      </w:r>
      <w:r w:rsidR="000A6DD0" w:rsidRPr="00D21A65">
        <w:rPr>
          <w:sz w:val="24"/>
          <w:lang w:val="tr-TR"/>
        </w:rPr>
        <w:t xml:space="preserve">rastgele seçilen 200 öğrencinin </w:t>
      </w:r>
      <w:r w:rsidRPr="00D21A65">
        <w:rPr>
          <w:sz w:val="24"/>
          <w:lang w:val="tr-TR"/>
        </w:rPr>
        <w:t>bilişim suçları konusunda eğitim almak isteyip/ istemedikleri, bilişim suçlarına maruz kalma düzeyleri, bilişim suçlarına ilişkin farkındalıkları</w:t>
      </w:r>
      <w:r w:rsidR="00EB7AA3" w:rsidRPr="00D21A65">
        <w:rPr>
          <w:sz w:val="24"/>
          <w:lang w:val="tr-TR"/>
        </w:rPr>
        <w:t>nın ölçülmesi</w:t>
      </w:r>
      <w:r w:rsidRPr="00D21A65">
        <w:rPr>
          <w:sz w:val="24"/>
          <w:lang w:val="tr-TR"/>
        </w:rPr>
        <w:t xml:space="preserve"> ve bu farkındalık düzeylerinin çeşitli değişkenler açısından anlamlı farklar gösterip göstermediği tespit edilmeye çalışılmıştır. </w:t>
      </w:r>
    </w:p>
    <w:p w:rsidR="00EF08C5" w:rsidRPr="00D21A65" w:rsidRDefault="00EF08C5" w:rsidP="00127AA0">
      <w:pPr>
        <w:spacing w:line="360" w:lineRule="auto"/>
        <w:ind w:firstLine="708"/>
        <w:jc w:val="both"/>
        <w:rPr>
          <w:sz w:val="24"/>
          <w:lang w:val="tr-TR"/>
        </w:rPr>
      </w:pPr>
    </w:p>
    <w:p w:rsidR="00127AA0" w:rsidRPr="00D21A65" w:rsidRDefault="00127AA0" w:rsidP="00127AA0">
      <w:pPr>
        <w:rPr>
          <w:b/>
          <w:sz w:val="24"/>
          <w:lang w:val="tr-TR"/>
        </w:rPr>
      </w:pPr>
      <w:r w:rsidRPr="00D21A65">
        <w:rPr>
          <w:b/>
          <w:sz w:val="24"/>
          <w:lang w:val="tr-TR"/>
        </w:rPr>
        <w:t>Yöntem</w:t>
      </w:r>
    </w:p>
    <w:p w:rsidR="00127AA0" w:rsidRPr="00D21A65" w:rsidRDefault="00127AA0" w:rsidP="00127AA0">
      <w:pPr>
        <w:autoSpaceDE w:val="0"/>
        <w:autoSpaceDN w:val="0"/>
        <w:adjustRightInd w:val="0"/>
        <w:jc w:val="left"/>
        <w:rPr>
          <w:rFonts w:ascii="Dutch801RmBT" w:hAnsi="Dutch801RmBT" w:cs="Dutch801RmBT"/>
          <w:sz w:val="24"/>
          <w:szCs w:val="24"/>
          <w:lang w:val="tr-TR" w:eastAsia="tr-TR"/>
        </w:rPr>
      </w:pPr>
    </w:p>
    <w:p w:rsidR="002C06D7" w:rsidRPr="00D21A65" w:rsidRDefault="000A4EA7" w:rsidP="00127AA0">
      <w:pPr>
        <w:autoSpaceDE w:val="0"/>
        <w:autoSpaceDN w:val="0"/>
        <w:adjustRightInd w:val="0"/>
        <w:spacing w:line="360" w:lineRule="auto"/>
        <w:ind w:firstLine="360"/>
        <w:jc w:val="both"/>
        <w:rPr>
          <w:sz w:val="24"/>
          <w:szCs w:val="24"/>
          <w:lang w:val="tr-TR"/>
        </w:rPr>
      </w:pPr>
      <w:r w:rsidRPr="00D21A65">
        <w:rPr>
          <w:sz w:val="24"/>
          <w:szCs w:val="24"/>
          <w:lang w:val="tr-TR"/>
        </w:rPr>
        <w:t>Gölbaşı ilçesinde bulunan o</w:t>
      </w:r>
      <w:r w:rsidR="00EF08C5" w:rsidRPr="00D21A65">
        <w:rPr>
          <w:sz w:val="24"/>
          <w:szCs w:val="24"/>
          <w:lang w:val="tr-TR"/>
        </w:rPr>
        <w:t xml:space="preserve">rtaöğretim kurumlarındaki öğrencilerin </w:t>
      </w:r>
      <w:r w:rsidR="00127AA0" w:rsidRPr="00D21A65">
        <w:rPr>
          <w:sz w:val="24"/>
          <w:szCs w:val="24"/>
          <w:lang w:val="tr-TR"/>
        </w:rPr>
        <w:t>bilişim suçlarına ilişkin bilgi düzeyleri,</w:t>
      </w:r>
      <w:r w:rsidR="006D418E" w:rsidRPr="00D21A65">
        <w:rPr>
          <w:sz w:val="24"/>
          <w:szCs w:val="24"/>
          <w:lang w:val="tr-TR"/>
        </w:rPr>
        <w:t xml:space="preserve"> bu konuda eğitim almak isteyip/istemedikleri,</w:t>
      </w:r>
      <w:r w:rsidR="00127AA0" w:rsidRPr="00D21A65">
        <w:rPr>
          <w:sz w:val="24"/>
          <w:szCs w:val="24"/>
          <w:lang w:val="tr-TR"/>
        </w:rPr>
        <w:t xml:space="preserve"> bilişim</w:t>
      </w:r>
      <w:r w:rsidRPr="00D21A65">
        <w:rPr>
          <w:sz w:val="24"/>
          <w:szCs w:val="24"/>
          <w:lang w:val="tr-TR"/>
        </w:rPr>
        <w:t xml:space="preserve"> suçlarına maruz kalma durumları</w:t>
      </w:r>
      <w:r w:rsidR="00127AA0" w:rsidRPr="00D21A65">
        <w:rPr>
          <w:sz w:val="24"/>
          <w:szCs w:val="24"/>
          <w:lang w:val="tr-TR"/>
        </w:rPr>
        <w:t xml:space="preserve"> ve </w:t>
      </w:r>
      <w:r w:rsidRPr="00D21A65">
        <w:rPr>
          <w:sz w:val="24"/>
          <w:szCs w:val="24"/>
          <w:lang w:val="tr-TR"/>
        </w:rPr>
        <w:t xml:space="preserve">bazı </w:t>
      </w:r>
      <w:r w:rsidR="006D418E" w:rsidRPr="00D21A65">
        <w:rPr>
          <w:sz w:val="24"/>
          <w:szCs w:val="24"/>
          <w:lang w:val="tr-TR"/>
        </w:rPr>
        <w:t>değişkenler açısından bilişim su</w:t>
      </w:r>
      <w:r w:rsidRPr="00D21A65">
        <w:rPr>
          <w:sz w:val="24"/>
          <w:szCs w:val="24"/>
          <w:lang w:val="tr-TR"/>
        </w:rPr>
        <w:t xml:space="preserve">çlarına ilişkin farkındalıkları </w:t>
      </w:r>
      <w:r w:rsidR="00127AA0" w:rsidRPr="00D21A65">
        <w:rPr>
          <w:sz w:val="24"/>
          <w:szCs w:val="24"/>
          <w:lang w:val="tr-TR"/>
        </w:rPr>
        <w:t>nicel yöntemler kullanılarak saptanmaya çalışılmıştır</w:t>
      </w:r>
      <w:r w:rsidR="00127AA0" w:rsidRPr="00D21A65">
        <w:rPr>
          <w:sz w:val="24"/>
          <w:szCs w:val="24"/>
          <w:lang w:val="tr-TR" w:eastAsia="tr-TR"/>
        </w:rPr>
        <w:t xml:space="preserve">. </w:t>
      </w:r>
      <w:r w:rsidR="00127AA0" w:rsidRPr="00D21A65">
        <w:rPr>
          <w:sz w:val="24"/>
          <w:szCs w:val="24"/>
          <w:lang w:val="tr-TR"/>
        </w:rPr>
        <w:t>Veriler, SPSS veri analiz programın</w:t>
      </w:r>
      <w:r w:rsidRPr="00D21A65">
        <w:rPr>
          <w:sz w:val="24"/>
          <w:szCs w:val="24"/>
          <w:lang w:val="tr-TR"/>
        </w:rPr>
        <w:t xml:space="preserve">da değerlendirilmiş </w:t>
      </w:r>
      <w:r w:rsidR="00127AA0" w:rsidRPr="00D21A65">
        <w:rPr>
          <w:sz w:val="24"/>
          <w:szCs w:val="24"/>
          <w:lang w:val="tr-TR"/>
        </w:rPr>
        <w:t xml:space="preserve">ve araştırmanın hipotezleri test edilmiştir. </w:t>
      </w:r>
    </w:p>
    <w:p w:rsidR="00EF08C5" w:rsidRPr="00D21A65" w:rsidRDefault="000A4EA7" w:rsidP="000A4EA7">
      <w:pPr>
        <w:tabs>
          <w:tab w:val="left" w:pos="3930"/>
        </w:tabs>
        <w:autoSpaceDE w:val="0"/>
        <w:autoSpaceDN w:val="0"/>
        <w:adjustRightInd w:val="0"/>
        <w:spacing w:line="360" w:lineRule="auto"/>
        <w:ind w:firstLine="360"/>
        <w:jc w:val="both"/>
        <w:rPr>
          <w:sz w:val="24"/>
          <w:szCs w:val="24"/>
          <w:lang w:val="tr-TR"/>
        </w:rPr>
      </w:pPr>
      <w:r w:rsidRPr="00D21A65">
        <w:rPr>
          <w:sz w:val="24"/>
          <w:szCs w:val="24"/>
          <w:lang w:val="tr-TR"/>
        </w:rPr>
        <w:tab/>
      </w:r>
    </w:p>
    <w:p w:rsidR="00127AA0" w:rsidRPr="00D21A65" w:rsidRDefault="00127AA0" w:rsidP="00127AA0">
      <w:pPr>
        <w:autoSpaceDE w:val="0"/>
        <w:autoSpaceDN w:val="0"/>
        <w:adjustRightInd w:val="0"/>
        <w:spacing w:line="360" w:lineRule="auto"/>
        <w:ind w:firstLine="360"/>
        <w:jc w:val="both"/>
        <w:rPr>
          <w:sz w:val="24"/>
          <w:szCs w:val="24"/>
          <w:lang w:val="tr-TR"/>
        </w:rPr>
      </w:pPr>
      <w:r w:rsidRPr="00D21A65">
        <w:rPr>
          <w:sz w:val="24"/>
          <w:szCs w:val="24"/>
          <w:lang w:val="tr-TR"/>
        </w:rPr>
        <w:t>Çalışma</w:t>
      </w:r>
      <w:r w:rsidR="002C06D7" w:rsidRPr="00D21A65">
        <w:rPr>
          <w:sz w:val="24"/>
          <w:szCs w:val="24"/>
          <w:lang w:val="tr-TR"/>
        </w:rPr>
        <w:t>da aşağıdaki alt problemlere cevap aranmaktadır</w:t>
      </w:r>
      <w:r w:rsidRPr="00D21A65">
        <w:rPr>
          <w:sz w:val="24"/>
          <w:szCs w:val="24"/>
          <w:lang w:val="tr-TR"/>
        </w:rPr>
        <w:t>;</w:t>
      </w:r>
    </w:p>
    <w:p w:rsidR="00127AA0" w:rsidRPr="00D21A65" w:rsidRDefault="00EF08C5" w:rsidP="00522800">
      <w:pPr>
        <w:pStyle w:val="ListeParagraf"/>
        <w:numPr>
          <w:ilvl w:val="0"/>
          <w:numId w:val="13"/>
        </w:numPr>
        <w:spacing w:line="360" w:lineRule="auto"/>
        <w:jc w:val="both"/>
        <w:rPr>
          <w:rFonts w:ascii="Times New Roman" w:eastAsia="SimSun" w:hAnsi="Times New Roman"/>
          <w:sz w:val="24"/>
          <w:szCs w:val="24"/>
        </w:rPr>
      </w:pPr>
      <w:r w:rsidRPr="00D21A65">
        <w:rPr>
          <w:rFonts w:ascii="Times New Roman" w:eastAsia="SimSun" w:hAnsi="Times New Roman"/>
          <w:sz w:val="24"/>
          <w:szCs w:val="24"/>
        </w:rPr>
        <w:t xml:space="preserve">Ortaöğretim kurumlarındaki öğrencilerin </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cinsiyet</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 xml:space="preserve"> değişkenine göre bilişim suçlarına ilişkin farkındalık düzeyleri arasında anlamlı bir fark var mıdır? </w:t>
      </w:r>
    </w:p>
    <w:p w:rsidR="00127AA0" w:rsidRPr="00D21A65" w:rsidRDefault="00EF08C5" w:rsidP="00522800">
      <w:pPr>
        <w:pStyle w:val="ListeParagraf"/>
        <w:numPr>
          <w:ilvl w:val="0"/>
          <w:numId w:val="13"/>
        </w:numPr>
        <w:spacing w:line="360" w:lineRule="auto"/>
        <w:jc w:val="both"/>
        <w:rPr>
          <w:rFonts w:ascii="Times New Roman" w:eastAsia="SimSun" w:hAnsi="Times New Roman"/>
          <w:sz w:val="24"/>
          <w:szCs w:val="24"/>
        </w:rPr>
      </w:pPr>
      <w:r w:rsidRPr="00D21A65">
        <w:rPr>
          <w:rFonts w:ascii="Times New Roman" w:eastAsia="SimSun" w:hAnsi="Times New Roman"/>
          <w:sz w:val="24"/>
          <w:szCs w:val="24"/>
        </w:rPr>
        <w:t xml:space="preserve">Ortaöğretim kurumlarındaki öğrencilerin </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yaş</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 xml:space="preserve"> değişkenine göre bilişim suçlarına ilişkin farkındalık düzeyleri arasında anlamlı bir fark var mıdır? </w:t>
      </w:r>
    </w:p>
    <w:p w:rsidR="00127AA0" w:rsidRPr="00D21A65" w:rsidRDefault="00EF08C5" w:rsidP="00522800">
      <w:pPr>
        <w:pStyle w:val="ListeParagraf"/>
        <w:numPr>
          <w:ilvl w:val="0"/>
          <w:numId w:val="13"/>
        </w:numPr>
        <w:spacing w:line="360" w:lineRule="auto"/>
        <w:jc w:val="both"/>
        <w:rPr>
          <w:rFonts w:ascii="Times New Roman" w:eastAsia="SimSun" w:hAnsi="Times New Roman"/>
          <w:sz w:val="24"/>
          <w:szCs w:val="24"/>
        </w:rPr>
      </w:pPr>
      <w:r w:rsidRPr="00D21A65">
        <w:rPr>
          <w:rFonts w:ascii="Times New Roman" w:eastAsia="SimSun" w:hAnsi="Times New Roman"/>
          <w:sz w:val="24"/>
          <w:szCs w:val="24"/>
        </w:rPr>
        <w:t xml:space="preserve">Ortaöğretim kurumlarındaki öğrencilerin </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internet kullanma süresi</w:t>
      </w:r>
      <w:r w:rsidR="00CE3A23" w:rsidRPr="00D21A65">
        <w:rPr>
          <w:rFonts w:ascii="Times New Roman" w:eastAsia="SimSun" w:hAnsi="Times New Roman"/>
          <w:sz w:val="24"/>
          <w:szCs w:val="24"/>
        </w:rPr>
        <w:t>”</w:t>
      </w:r>
      <w:r w:rsidR="00127AA0" w:rsidRPr="00D21A65">
        <w:rPr>
          <w:rFonts w:ascii="Times New Roman" w:eastAsia="SimSun" w:hAnsi="Times New Roman"/>
          <w:sz w:val="24"/>
          <w:szCs w:val="24"/>
        </w:rPr>
        <w:t xml:space="preserve"> değişkenine göre bilişim suçlarına ilişkin farkındalık düzeyleri arasında anlamlı bir fark var mıdır? </w:t>
      </w:r>
    </w:p>
    <w:p w:rsidR="00127AA0" w:rsidRPr="00D21A65" w:rsidRDefault="00EF08C5" w:rsidP="00522800">
      <w:pPr>
        <w:pStyle w:val="ListeParagraf"/>
        <w:numPr>
          <w:ilvl w:val="0"/>
          <w:numId w:val="13"/>
        </w:numPr>
        <w:autoSpaceDE w:val="0"/>
        <w:autoSpaceDN w:val="0"/>
        <w:adjustRightInd w:val="0"/>
        <w:spacing w:line="360" w:lineRule="auto"/>
        <w:jc w:val="both"/>
        <w:rPr>
          <w:rFonts w:ascii="Times New Roman" w:eastAsia="SimSun" w:hAnsi="Times New Roman"/>
          <w:sz w:val="24"/>
          <w:szCs w:val="24"/>
        </w:rPr>
      </w:pPr>
      <w:r w:rsidRPr="00D21A65">
        <w:rPr>
          <w:rFonts w:ascii="Times New Roman" w:eastAsia="SimSun" w:hAnsi="Times New Roman"/>
          <w:sz w:val="24"/>
          <w:szCs w:val="24"/>
        </w:rPr>
        <w:t xml:space="preserve">Ortaöğretim kurumlarındaki öğrencilerin </w:t>
      </w:r>
      <w:r w:rsidR="00127AA0" w:rsidRPr="00D21A65">
        <w:rPr>
          <w:rFonts w:ascii="Times New Roman" w:eastAsia="SimSun" w:hAnsi="Times New Roman"/>
          <w:sz w:val="24"/>
          <w:szCs w:val="24"/>
        </w:rPr>
        <w:t>“bilişim suçlarına ilişkin farkındalıkları” ne düzeydedir?</w:t>
      </w:r>
    </w:p>
    <w:p w:rsidR="00127AA0" w:rsidRPr="00D21A65" w:rsidRDefault="00EF08C5" w:rsidP="00522800">
      <w:pPr>
        <w:pStyle w:val="ListeParagraf"/>
        <w:numPr>
          <w:ilvl w:val="0"/>
          <w:numId w:val="13"/>
        </w:numPr>
        <w:autoSpaceDE w:val="0"/>
        <w:autoSpaceDN w:val="0"/>
        <w:adjustRightInd w:val="0"/>
        <w:spacing w:line="360" w:lineRule="auto"/>
        <w:jc w:val="both"/>
        <w:rPr>
          <w:rFonts w:ascii="Times New Roman" w:eastAsia="SimSun" w:hAnsi="Times New Roman"/>
          <w:sz w:val="24"/>
          <w:szCs w:val="24"/>
        </w:rPr>
      </w:pPr>
      <w:r w:rsidRPr="00D21A65">
        <w:rPr>
          <w:rFonts w:ascii="Times New Roman" w:eastAsia="SimSun" w:hAnsi="Times New Roman"/>
          <w:sz w:val="24"/>
          <w:szCs w:val="24"/>
        </w:rPr>
        <w:lastRenderedPageBreak/>
        <w:t xml:space="preserve">Ortaöğretim kurumlarındaki öğrencilerin </w:t>
      </w:r>
      <w:r w:rsidR="00127AA0" w:rsidRPr="00D21A65">
        <w:rPr>
          <w:rFonts w:ascii="Times New Roman" w:eastAsia="SimSun" w:hAnsi="Times New Roman"/>
          <w:sz w:val="24"/>
          <w:szCs w:val="24"/>
        </w:rPr>
        <w:t>“bilişim suçlarına maruz kalma sıklığı” ne düzeydedir?</w:t>
      </w:r>
    </w:p>
    <w:p w:rsidR="00127AA0" w:rsidRPr="00D21A65" w:rsidRDefault="00EF08C5" w:rsidP="00522800">
      <w:pPr>
        <w:pStyle w:val="ListeParagraf"/>
        <w:numPr>
          <w:ilvl w:val="0"/>
          <w:numId w:val="13"/>
        </w:numPr>
        <w:autoSpaceDE w:val="0"/>
        <w:autoSpaceDN w:val="0"/>
        <w:adjustRightInd w:val="0"/>
        <w:spacing w:line="360" w:lineRule="auto"/>
        <w:jc w:val="both"/>
        <w:rPr>
          <w:rFonts w:ascii="Times New Roman" w:eastAsia="SimSun" w:hAnsi="Times New Roman"/>
          <w:sz w:val="24"/>
          <w:szCs w:val="24"/>
        </w:rPr>
      </w:pPr>
      <w:r w:rsidRPr="00D21A65">
        <w:rPr>
          <w:rFonts w:ascii="Times New Roman" w:eastAsia="SimSun" w:hAnsi="Times New Roman"/>
          <w:sz w:val="24"/>
          <w:szCs w:val="24"/>
        </w:rPr>
        <w:t xml:space="preserve">Ortaöğretim kurumlarındaki öğrencilerin </w:t>
      </w:r>
      <w:r w:rsidR="00127AA0" w:rsidRPr="00D21A65">
        <w:rPr>
          <w:rFonts w:ascii="Times New Roman" w:eastAsia="SimSun" w:hAnsi="Times New Roman"/>
          <w:sz w:val="24"/>
          <w:szCs w:val="24"/>
        </w:rPr>
        <w:t>“bilişim suçlarına ilişkin bilgileri ve eğitim alma istekleri” ne düzeydedir?</w:t>
      </w:r>
    </w:p>
    <w:p w:rsidR="00127AA0" w:rsidRPr="00D21A65" w:rsidRDefault="00127AA0" w:rsidP="00127AA0">
      <w:pPr>
        <w:autoSpaceDE w:val="0"/>
        <w:autoSpaceDN w:val="0"/>
        <w:adjustRightInd w:val="0"/>
        <w:spacing w:line="360" w:lineRule="auto"/>
        <w:rPr>
          <w:rFonts w:ascii="Dutch801RmBT,BoldItalic" w:hAnsi="Dutch801RmBT,BoldItalic" w:cs="Dutch801RmBT,BoldItalic"/>
          <w:b/>
          <w:bCs/>
          <w:i/>
          <w:iCs/>
          <w:sz w:val="24"/>
          <w:szCs w:val="24"/>
          <w:lang w:val="tr-TR" w:eastAsia="tr-TR"/>
        </w:rPr>
      </w:pPr>
      <w:r w:rsidRPr="00D21A65">
        <w:rPr>
          <w:b/>
          <w:bCs/>
          <w:iCs/>
          <w:sz w:val="24"/>
          <w:szCs w:val="24"/>
          <w:lang w:val="tr-TR" w:eastAsia="tr-TR"/>
        </w:rPr>
        <w:t>Çalışma Grubu</w:t>
      </w:r>
    </w:p>
    <w:p w:rsidR="00127AA0" w:rsidRPr="00D21A65" w:rsidRDefault="00127AA0" w:rsidP="00127AA0">
      <w:pPr>
        <w:autoSpaceDE w:val="0"/>
        <w:autoSpaceDN w:val="0"/>
        <w:adjustRightInd w:val="0"/>
        <w:spacing w:line="360" w:lineRule="auto"/>
        <w:ind w:firstLine="708"/>
        <w:jc w:val="both"/>
        <w:rPr>
          <w:iCs/>
          <w:sz w:val="24"/>
          <w:szCs w:val="24"/>
          <w:lang w:val="tr-TR" w:eastAsia="tr-TR"/>
        </w:rPr>
      </w:pPr>
      <w:r w:rsidRPr="00D21A65">
        <w:rPr>
          <w:sz w:val="24"/>
          <w:szCs w:val="24"/>
          <w:lang w:val="tr-TR"/>
        </w:rPr>
        <w:t xml:space="preserve">Çalışmada, öğrenciler seçilirken </w:t>
      </w:r>
      <w:r w:rsidR="00416D8A" w:rsidRPr="00D21A65">
        <w:rPr>
          <w:sz w:val="24"/>
          <w:szCs w:val="24"/>
          <w:lang w:val="tr-TR"/>
        </w:rPr>
        <w:t>tesadüfî</w:t>
      </w:r>
      <w:r w:rsidRPr="00D21A65">
        <w:rPr>
          <w:sz w:val="24"/>
          <w:szCs w:val="24"/>
          <w:lang w:val="tr-TR"/>
        </w:rPr>
        <w:t xml:space="preserve"> örnekleme yöntemi kullanılmıştır. </w:t>
      </w:r>
      <w:r w:rsidRPr="00D21A65">
        <w:rPr>
          <w:iCs/>
          <w:sz w:val="24"/>
          <w:szCs w:val="24"/>
          <w:lang w:val="tr-TR" w:eastAsia="tr-TR"/>
        </w:rPr>
        <w:t xml:space="preserve">Araştırmaya Gölbaşı ilçesinde yer alan üç </w:t>
      </w:r>
      <w:r w:rsidR="005C6FC4" w:rsidRPr="00D21A65">
        <w:rPr>
          <w:iCs/>
          <w:sz w:val="24"/>
          <w:szCs w:val="24"/>
          <w:lang w:val="tr-TR" w:eastAsia="tr-TR"/>
        </w:rPr>
        <w:t>ortaöğretim kurumundan</w:t>
      </w:r>
      <w:r w:rsidRPr="00D21A65">
        <w:rPr>
          <w:iCs/>
          <w:sz w:val="24"/>
          <w:szCs w:val="24"/>
          <w:lang w:val="tr-TR" w:eastAsia="tr-TR"/>
        </w:rPr>
        <w:t xml:space="preserve"> </w:t>
      </w:r>
      <w:r w:rsidR="000A6DD0" w:rsidRPr="00D21A65">
        <w:rPr>
          <w:iCs/>
          <w:sz w:val="24"/>
          <w:szCs w:val="24"/>
          <w:lang w:val="tr-TR" w:eastAsia="tr-TR"/>
        </w:rPr>
        <w:t xml:space="preserve">rastgele </w:t>
      </w:r>
      <w:r w:rsidRPr="00D21A65">
        <w:rPr>
          <w:iCs/>
          <w:sz w:val="24"/>
          <w:szCs w:val="24"/>
          <w:lang w:val="tr-TR" w:eastAsia="tr-TR"/>
        </w:rPr>
        <w:t>seçilen 200 öğrenci katılmıştır.</w:t>
      </w:r>
    </w:p>
    <w:p w:rsidR="0007031C" w:rsidRPr="00D21A65" w:rsidRDefault="0007031C" w:rsidP="00127AA0">
      <w:pPr>
        <w:autoSpaceDE w:val="0"/>
        <w:autoSpaceDN w:val="0"/>
        <w:adjustRightInd w:val="0"/>
        <w:spacing w:line="360" w:lineRule="auto"/>
        <w:rPr>
          <w:bCs/>
          <w:iCs/>
          <w:sz w:val="24"/>
          <w:szCs w:val="24"/>
          <w:lang w:val="tr-TR" w:eastAsia="tr-TR"/>
        </w:rPr>
      </w:pPr>
    </w:p>
    <w:p w:rsidR="00127AA0" w:rsidRPr="00D21A65" w:rsidRDefault="00127AA0" w:rsidP="00127AA0">
      <w:pPr>
        <w:autoSpaceDE w:val="0"/>
        <w:autoSpaceDN w:val="0"/>
        <w:adjustRightInd w:val="0"/>
        <w:spacing w:line="360" w:lineRule="auto"/>
        <w:rPr>
          <w:b/>
          <w:bCs/>
          <w:iCs/>
          <w:sz w:val="24"/>
          <w:szCs w:val="24"/>
          <w:lang w:val="tr-TR" w:eastAsia="tr-TR"/>
        </w:rPr>
      </w:pPr>
      <w:r w:rsidRPr="00D21A65">
        <w:rPr>
          <w:b/>
          <w:bCs/>
          <w:iCs/>
          <w:sz w:val="24"/>
          <w:szCs w:val="24"/>
          <w:lang w:val="tr-TR" w:eastAsia="tr-TR"/>
        </w:rPr>
        <w:t>Veri Toplama Aracı</w:t>
      </w:r>
    </w:p>
    <w:p w:rsidR="00127AA0" w:rsidRPr="00D21A65" w:rsidRDefault="00127AA0" w:rsidP="00127AA0">
      <w:pPr>
        <w:autoSpaceDE w:val="0"/>
        <w:autoSpaceDN w:val="0"/>
        <w:adjustRightInd w:val="0"/>
        <w:spacing w:line="360" w:lineRule="auto"/>
        <w:ind w:firstLine="708"/>
        <w:jc w:val="both"/>
        <w:rPr>
          <w:sz w:val="24"/>
          <w:szCs w:val="24"/>
          <w:lang w:val="tr-TR"/>
        </w:rPr>
      </w:pPr>
      <w:r w:rsidRPr="00D21A65">
        <w:rPr>
          <w:sz w:val="24"/>
          <w:szCs w:val="24"/>
          <w:lang w:val="tr-TR"/>
        </w:rPr>
        <w:t xml:space="preserve">Veriler, ”Bilişim Suçlarına Yönelik Farkındalık Belirleme” anketi ile toplanmıştır. Uygulanan anketin güvenilirliği incelenmiş ve </w:t>
      </w:r>
      <w:proofErr w:type="spellStart"/>
      <w:r w:rsidRPr="00D21A65">
        <w:rPr>
          <w:sz w:val="24"/>
          <w:szCs w:val="24"/>
          <w:lang w:val="tr-TR"/>
        </w:rPr>
        <w:t>Cronbach</w:t>
      </w:r>
      <w:proofErr w:type="spellEnd"/>
      <w:r w:rsidRPr="00D21A65">
        <w:rPr>
          <w:sz w:val="24"/>
          <w:szCs w:val="24"/>
          <w:lang w:val="tr-TR"/>
        </w:rPr>
        <w:t xml:space="preserve"> alfa değeri 0,756 olarak hesaplanmıştır.  Bu çalışmada, ”Bilişim Suçlarına Yönelik Farkındalık Belirleme” anketi </w:t>
      </w:r>
      <w:r w:rsidR="005C6FC4" w:rsidRPr="00D21A65">
        <w:rPr>
          <w:sz w:val="24"/>
          <w:szCs w:val="24"/>
          <w:lang w:val="tr-TR"/>
        </w:rPr>
        <w:t>ortaöğretim kurumu</w:t>
      </w:r>
      <w:r w:rsidRPr="00D21A65">
        <w:rPr>
          <w:sz w:val="24"/>
          <w:szCs w:val="24"/>
          <w:lang w:val="tr-TR"/>
        </w:rPr>
        <w:t xml:space="preserve"> öğrenci düzeyine uyarlanmıştır. Ankette, öğrencilerin </w:t>
      </w:r>
      <w:r w:rsidR="00FA47CC" w:rsidRPr="00D21A65">
        <w:rPr>
          <w:bCs/>
          <w:sz w:val="24"/>
          <w:szCs w:val="24"/>
          <w:lang w:val="tr-TR"/>
        </w:rPr>
        <w:t>kişisel verilerin korunması</w:t>
      </w:r>
      <w:r w:rsidR="00C04786" w:rsidRPr="00D21A65">
        <w:rPr>
          <w:bCs/>
          <w:sz w:val="24"/>
          <w:szCs w:val="24"/>
          <w:lang w:val="tr-TR"/>
        </w:rPr>
        <w:t xml:space="preserve">na yönelik, </w:t>
      </w:r>
      <w:r w:rsidR="00C04786" w:rsidRPr="00D21A65">
        <w:rPr>
          <w:sz w:val="24"/>
          <w:szCs w:val="24"/>
          <w:lang w:val="tr-TR"/>
        </w:rPr>
        <w:t>bilgi güvenliğine yönelik ve telif hakkına yönelik farkındalık düzeylerini,</w:t>
      </w:r>
      <w:r w:rsidR="00FA47CC" w:rsidRPr="00D21A65">
        <w:rPr>
          <w:sz w:val="24"/>
          <w:szCs w:val="24"/>
          <w:lang w:val="tr-TR"/>
        </w:rPr>
        <w:t xml:space="preserve"> </w:t>
      </w:r>
      <w:r w:rsidR="00C04786" w:rsidRPr="00D21A65">
        <w:rPr>
          <w:sz w:val="24"/>
          <w:szCs w:val="24"/>
          <w:lang w:val="tr-TR"/>
        </w:rPr>
        <w:t>bilişi</w:t>
      </w:r>
      <w:r w:rsidR="00FA47CC" w:rsidRPr="00D21A65">
        <w:rPr>
          <w:sz w:val="24"/>
          <w:szCs w:val="24"/>
          <w:lang w:val="tr-TR"/>
        </w:rPr>
        <w:t xml:space="preserve">m suçlarına ilişkin bilgilerini, </w:t>
      </w:r>
      <w:r w:rsidR="00C04786" w:rsidRPr="00D21A65">
        <w:rPr>
          <w:sz w:val="24"/>
          <w:szCs w:val="24"/>
          <w:lang w:val="tr-TR"/>
        </w:rPr>
        <w:t>eğitim alma istekleri</w:t>
      </w:r>
      <w:r w:rsidR="00FA47CC" w:rsidRPr="00D21A65">
        <w:rPr>
          <w:sz w:val="24"/>
          <w:szCs w:val="24"/>
          <w:lang w:val="tr-TR"/>
        </w:rPr>
        <w:t xml:space="preserve"> ve bilişim suçlarına maruz kalma düzeylerini</w:t>
      </w:r>
      <w:r w:rsidR="00C04786" w:rsidRPr="00D21A65">
        <w:rPr>
          <w:sz w:val="24"/>
          <w:szCs w:val="24"/>
          <w:lang w:val="tr-TR"/>
        </w:rPr>
        <w:t xml:space="preserve"> içeren</w:t>
      </w:r>
      <w:r w:rsidRPr="00D21A65">
        <w:rPr>
          <w:sz w:val="24"/>
          <w:szCs w:val="24"/>
          <w:lang w:val="tr-TR"/>
        </w:rPr>
        <w:t xml:space="preserve"> 45 madde yer almaktadır.</w:t>
      </w:r>
    </w:p>
    <w:p w:rsidR="0007031C" w:rsidRPr="00D21A65" w:rsidRDefault="0007031C" w:rsidP="00127AA0">
      <w:pPr>
        <w:autoSpaceDE w:val="0"/>
        <w:autoSpaceDN w:val="0"/>
        <w:adjustRightInd w:val="0"/>
        <w:spacing w:line="360" w:lineRule="auto"/>
        <w:rPr>
          <w:bCs/>
          <w:iCs/>
          <w:sz w:val="24"/>
          <w:szCs w:val="24"/>
          <w:lang w:val="tr-TR" w:eastAsia="tr-TR"/>
        </w:rPr>
      </w:pPr>
    </w:p>
    <w:p w:rsidR="00127AA0" w:rsidRPr="00D21A65" w:rsidRDefault="00127AA0" w:rsidP="00127AA0">
      <w:pPr>
        <w:autoSpaceDE w:val="0"/>
        <w:autoSpaceDN w:val="0"/>
        <w:adjustRightInd w:val="0"/>
        <w:spacing w:line="360" w:lineRule="auto"/>
        <w:rPr>
          <w:b/>
          <w:bCs/>
          <w:iCs/>
          <w:sz w:val="24"/>
          <w:szCs w:val="24"/>
          <w:lang w:val="tr-TR" w:eastAsia="tr-TR"/>
        </w:rPr>
      </w:pPr>
      <w:r w:rsidRPr="00D21A65">
        <w:rPr>
          <w:b/>
          <w:bCs/>
          <w:iCs/>
          <w:sz w:val="24"/>
          <w:szCs w:val="24"/>
          <w:lang w:val="tr-TR" w:eastAsia="tr-TR"/>
        </w:rPr>
        <w:t>Verilerin Analiz Edilmesinde Kullanılan Testler</w:t>
      </w:r>
    </w:p>
    <w:p w:rsidR="00127AA0" w:rsidRPr="00D21A65" w:rsidRDefault="00127AA0" w:rsidP="00127AA0">
      <w:pPr>
        <w:spacing w:line="360" w:lineRule="auto"/>
        <w:ind w:firstLine="708"/>
        <w:jc w:val="both"/>
        <w:rPr>
          <w:sz w:val="24"/>
          <w:szCs w:val="24"/>
          <w:lang w:val="tr-TR"/>
        </w:rPr>
      </w:pPr>
      <w:r w:rsidRPr="00D21A65">
        <w:rPr>
          <w:sz w:val="24"/>
          <w:szCs w:val="24"/>
          <w:lang w:val="tr-TR"/>
        </w:rPr>
        <w:t xml:space="preserve">Verilerin normal dağılıma uygunluğunu ölçmek için Tek Örneklem </w:t>
      </w:r>
      <w:proofErr w:type="spellStart"/>
      <w:r w:rsidRPr="00D21A65">
        <w:rPr>
          <w:sz w:val="24"/>
          <w:szCs w:val="24"/>
          <w:lang w:val="tr-TR"/>
        </w:rPr>
        <w:t>Kolmogorov</w:t>
      </w:r>
      <w:proofErr w:type="spellEnd"/>
      <w:r w:rsidRPr="00D21A65">
        <w:rPr>
          <w:sz w:val="24"/>
          <w:szCs w:val="24"/>
          <w:lang w:val="tr-TR"/>
        </w:rPr>
        <w:t xml:space="preserve"> </w:t>
      </w:r>
      <w:proofErr w:type="spellStart"/>
      <w:r w:rsidRPr="00D21A65">
        <w:rPr>
          <w:sz w:val="24"/>
          <w:szCs w:val="24"/>
          <w:lang w:val="tr-TR"/>
        </w:rPr>
        <w:t>Smirnov</w:t>
      </w:r>
      <w:proofErr w:type="spellEnd"/>
      <w:r w:rsidRPr="00D21A65">
        <w:rPr>
          <w:sz w:val="24"/>
          <w:szCs w:val="24"/>
          <w:lang w:val="tr-TR"/>
        </w:rPr>
        <w:t xml:space="preserve"> Testi kullanılmıştır. Test Sonucunda verilerin normal dağılıma sahip olduğu görülmüştür. Bu nedenle parametrik test yöntemleri kullanılmıştır. Verilerimiz normal dağılım gösterdiğinden parametrik test yöntemlerinden </w:t>
      </w:r>
      <w:r w:rsidRPr="00D21A65">
        <w:rPr>
          <w:bCs/>
          <w:sz w:val="24"/>
          <w:szCs w:val="24"/>
          <w:lang w:val="tr-TR"/>
        </w:rPr>
        <w:t>bağımsız iki grup arası farkların testi (</w:t>
      </w:r>
      <w:proofErr w:type="spellStart"/>
      <w:r w:rsidRPr="00D21A65">
        <w:rPr>
          <w:bCs/>
          <w:sz w:val="24"/>
          <w:szCs w:val="24"/>
          <w:lang w:val="tr-TR"/>
        </w:rPr>
        <w:t>Independest</w:t>
      </w:r>
      <w:proofErr w:type="spellEnd"/>
      <w:r w:rsidRPr="00D21A65">
        <w:rPr>
          <w:bCs/>
          <w:sz w:val="24"/>
          <w:szCs w:val="24"/>
          <w:lang w:val="tr-TR"/>
        </w:rPr>
        <w:t xml:space="preserve"> </w:t>
      </w:r>
      <w:proofErr w:type="spellStart"/>
      <w:r w:rsidRPr="00D21A65">
        <w:rPr>
          <w:bCs/>
          <w:sz w:val="24"/>
          <w:szCs w:val="24"/>
          <w:lang w:val="tr-TR"/>
        </w:rPr>
        <w:t>Samples</w:t>
      </w:r>
      <w:proofErr w:type="spellEnd"/>
      <w:r w:rsidRPr="00D21A65">
        <w:rPr>
          <w:bCs/>
          <w:sz w:val="24"/>
          <w:szCs w:val="24"/>
          <w:lang w:val="tr-TR"/>
        </w:rPr>
        <w:t xml:space="preserve"> "t" test) ve ikiden fazla bağımsız değişkenliler için ise </w:t>
      </w:r>
      <w:r w:rsidRPr="00D21A65">
        <w:rPr>
          <w:sz w:val="24"/>
          <w:szCs w:val="24"/>
          <w:lang w:val="tr-TR"/>
        </w:rPr>
        <w:t>ANOVA Testi (</w:t>
      </w:r>
      <w:proofErr w:type="spellStart"/>
      <w:r w:rsidRPr="00D21A65">
        <w:rPr>
          <w:sz w:val="24"/>
          <w:szCs w:val="24"/>
          <w:lang w:val="tr-TR"/>
        </w:rPr>
        <w:t>Varyans</w:t>
      </w:r>
      <w:proofErr w:type="spellEnd"/>
      <w:r w:rsidRPr="00D21A65">
        <w:rPr>
          <w:sz w:val="24"/>
          <w:szCs w:val="24"/>
          <w:lang w:val="tr-TR"/>
        </w:rPr>
        <w:t xml:space="preserve"> Analizi) kullanılmıştır.</w:t>
      </w:r>
    </w:p>
    <w:p w:rsidR="00127AA0" w:rsidRPr="00D21A65" w:rsidRDefault="00127AA0" w:rsidP="00127AA0">
      <w:pPr>
        <w:autoSpaceDE w:val="0"/>
        <w:autoSpaceDN w:val="0"/>
        <w:adjustRightInd w:val="0"/>
        <w:spacing w:line="360" w:lineRule="auto"/>
        <w:ind w:firstLine="708"/>
        <w:jc w:val="both"/>
        <w:rPr>
          <w:sz w:val="24"/>
          <w:szCs w:val="24"/>
          <w:lang w:val="tr-TR"/>
        </w:rPr>
      </w:pPr>
      <w:r w:rsidRPr="00D21A65">
        <w:rPr>
          <w:sz w:val="24"/>
          <w:szCs w:val="24"/>
          <w:lang w:val="tr-TR"/>
        </w:rPr>
        <w:t>Yapılan araştırmada elde edilen veriler, SPSS veri analiz programında değerlendirilip yorumlanmış ve araştırmanın hipotezleri test edilmiştir.</w:t>
      </w:r>
    </w:p>
    <w:p w:rsidR="00CE3A23" w:rsidRPr="00D21A65" w:rsidRDefault="00CE3A23" w:rsidP="00127AA0">
      <w:pPr>
        <w:autoSpaceDE w:val="0"/>
        <w:autoSpaceDN w:val="0"/>
        <w:adjustRightInd w:val="0"/>
        <w:spacing w:line="360" w:lineRule="auto"/>
        <w:ind w:firstLine="708"/>
        <w:jc w:val="both"/>
        <w:rPr>
          <w:sz w:val="24"/>
          <w:szCs w:val="24"/>
          <w:lang w:val="tr-TR"/>
        </w:rPr>
      </w:pPr>
    </w:p>
    <w:p w:rsidR="00127AA0" w:rsidRPr="00D21A65" w:rsidRDefault="00127AA0" w:rsidP="00127AA0">
      <w:pPr>
        <w:rPr>
          <w:b/>
          <w:sz w:val="24"/>
          <w:lang w:val="tr-TR"/>
        </w:rPr>
      </w:pPr>
      <w:r w:rsidRPr="00D21A65">
        <w:rPr>
          <w:b/>
          <w:sz w:val="24"/>
          <w:lang w:val="tr-TR"/>
        </w:rPr>
        <w:t xml:space="preserve">Bulgular ve </w:t>
      </w:r>
      <w:r w:rsidR="00BE755C" w:rsidRPr="00D21A65">
        <w:rPr>
          <w:b/>
          <w:sz w:val="24"/>
          <w:lang w:val="tr-TR"/>
        </w:rPr>
        <w:t>Tartışma</w:t>
      </w:r>
    </w:p>
    <w:p w:rsidR="00127AA0" w:rsidRPr="00D21A65" w:rsidRDefault="00127AA0" w:rsidP="00127AA0">
      <w:pPr>
        <w:rPr>
          <w:b/>
          <w:sz w:val="24"/>
        </w:rPr>
      </w:pPr>
    </w:p>
    <w:p w:rsidR="00127AA0" w:rsidRPr="00D21A65" w:rsidRDefault="00C76D29" w:rsidP="00127AA0">
      <w:pPr>
        <w:pStyle w:val="ICERK"/>
        <w:ind w:firstLine="708"/>
        <w:rPr>
          <w:rFonts w:eastAsia="SimSun"/>
          <w:lang w:val="tr-TR"/>
        </w:rPr>
      </w:pPr>
      <w:r w:rsidRPr="00D21A65">
        <w:rPr>
          <w:rFonts w:eastAsia="SimSun"/>
          <w:lang w:val="tr-TR"/>
        </w:rPr>
        <w:t>Çalışmada</w:t>
      </w:r>
      <w:r w:rsidR="00984561" w:rsidRPr="00D21A65">
        <w:rPr>
          <w:rFonts w:eastAsia="SimSun"/>
          <w:lang w:val="tr-TR"/>
        </w:rPr>
        <w:t>,</w:t>
      </w:r>
      <w:r w:rsidR="00127AA0" w:rsidRPr="00D21A65">
        <w:rPr>
          <w:rFonts w:eastAsia="SimSun"/>
        </w:rPr>
        <w:t xml:space="preserve"> 200 </w:t>
      </w:r>
      <w:r w:rsidR="005C6FC4" w:rsidRPr="00D21A65">
        <w:rPr>
          <w:rFonts w:eastAsia="SimSun"/>
        </w:rPr>
        <w:t>ortaöğretim kurumu</w:t>
      </w:r>
      <w:r w:rsidR="00127AA0" w:rsidRPr="00D21A65">
        <w:rPr>
          <w:rFonts w:eastAsia="SimSun"/>
        </w:rPr>
        <w:t xml:space="preserve"> öğrencisinin cinsiyet, yaş, günlük interneti kullanım süresi ve kullandığı cihaz bilgilerine ait istatistikler (</w:t>
      </w:r>
      <w:proofErr w:type="gramStart"/>
      <w:r w:rsidR="00127AA0" w:rsidRPr="00D21A65">
        <w:rPr>
          <w:rFonts w:eastAsia="SimSun"/>
        </w:rPr>
        <w:t>frekans,</w:t>
      </w:r>
      <w:proofErr w:type="gramEnd"/>
      <w:r w:rsidR="00127AA0" w:rsidRPr="00D21A65">
        <w:rPr>
          <w:rFonts w:eastAsia="SimSun"/>
        </w:rPr>
        <w:t xml:space="preserve">  ve yüzde değerleri) Tablo 1’ de verilmiştir:</w:t>
      </w:r>
    </w:p>
    <w:p w:rsidR="00A57956" w:rsidRPr="00D21A65" w:rsidRDefault="00A57956" w:rsidP="00127AA0">
      <w:pPr>
        <w:pStyle w:val="ICERK"/>
        <w:ind w:firstLine="708"/>
        <w:rPr>
          <w:lang w:val="tr-TR"/>
        </w:rPr>
      </w:pPr>
    </w:p>
    <w:p w:rsidR="00CE467C" w:rsidRPr="00D21A65" w:rsidRDefault="008E7FA6" w:rsidP="00127AA0">
      <w:pPr>
        <w:pStyle w:val="ICERK"/>
        <w:ind w:firstLine="708"/>
        <w:rPr>
          <w:lang w:val="tr-TR"/>
        </w:rPr>
      </w:pPr>
      <w:r w:rsidRPr="00D21A65">
        <w:lastRenderedPageBreak/>
        <w:t>Tablo 1</w:t>
      </w:r>
      <w:r w:rsidRPr="00D21A65">
        <w:rPr>
          <w:lang w:val="tr-TR"/>
        </w:rPr>
        <w:t xml:space="preserve"> </w:t>
      </w:r>
    </w:p>
    <w:tbl>
      <w:tblPr>
        <w:tblpPr w:leftFromText="141" w:rightFromText="141" w:vertAnchor="page" w:horzAnchor="margin" w:tblpY="2326"/>
        <w:tblW w:w="8687" w:type="dxa"/>
        <w:tblBorders>
          <w:top w:val="single" w:sz="4" w:space="0" w:color="auto"/>
          <w:bottom w:val="single" w:sz="4" w:space="0" w:color="auto"/>
          <w:insideH w:val="single" w:sz="4" w:space="0" w:color="auto"/>
        </w:tblBorders>
        <w:tblLook w:val="04A0"/>
      </w:tblPr>
      <w:tblGrid>
        <w:gridCol w:w="3298"/>
        <w:gridCol w:w="2905"/>
        <w:gridCol w:w="2484"/>
      </w:tblGrid>
      <w:tr w:rsidR="0007031C" w:rsidRPr="00D21A65" w:rsidTr="0007031C">
        <w:trPr>
          <w:trHeight w:val="242"/>
        </w:trPr>
        <w:tc>
          <w:tcPr>
            <w:tcW w:w="3298" w:type="dxa"/>
            <w:shd w:val="clear" w:color="auto" w:fill="BFBFBF"/>
          </w:tcPr>
          <w:p w:rsidR="0007031C" w:rsidRPr="00D21A65" w:rsidRDefault="0007031C" w:rsidP="0007031C">
            <w:pPr>
              <w:jc w:val="left"/>
              <w:rPr>
                <w:rFonts w:eastAsia="Calibri"/>
                <w:b/>
                <w:lang w:val="tr-TR"/>
              </w:rPr>
            </w:pPr>
            <w:r w:rsidRPr="00D21A65">
              <w:rPr>
                <w:rFonts w:eastAsia="Calibri"/>
                <w:b/>
                <w:lang w:val="tr-TR"/>
              </w:rPr>
              <w:t>Cinsiyet</w:t>
            </w:r>
          </w:p>
        </w:tc>
        <w:tc>
          <w:tcPr>
            <w:tcW w:w="2905" w:type="dxa"/>
            <w:shd w:val="clear" w:color="auto" w:fill="BFBFBF"/>
          </w:tcPr>
          <w:p w:rsidR="0007031C" w:rsidRPr="00D21A65" w:rsidRDefault="0007031C" w:rsidP="0007031C">
            <w:pPr>
              <w:rPr>
                <w:rFonts w:eastAsia="Calibri"/>
                <w:b/>
                <w:lang w:val="tr-TR"/>
              </w:rPr>
            </w:pPr>
            <w:r w:rsidRPr="00D21A65">
              <w:rPr>
                <w:rFonts w:eastAsia="Calibri"/>
                <w:b/>
                <w:lang w:val="tr-TR"/>
              </w:rPr>
              <w:t>Frekans (</w:t>
            </w:r>
            <w:proofErr w:type="spellStart"/>
            <w:r w:rsidRPr="00D21A65">
              <w:rPr>
                <w:rFonts w:eastAsia="Calibri"/>
                <w:b/>
                <w:lang w:val="tr-TR"/>
              </w:rPr>
              <w:t>Frequency</w:t>
            </w:r>
            <w:proofErr w:type="spellEnd"/>
            <w:r w:rsidRPr="00D21A65">
              <w:rPr>
                <w:rFonts w:eastAsia="Calibri"/>
                <w:b/>
                <w:lang w:val="tr-TR"/>
              </w:rPr>
              <w:t>)</w:t>
            </w:r>
          </w:p>
        </w:tc>
        <w:tc>
          <w:tcPr>
            <w:tcW w:w="2484" w:type="dxa"/>
            <w:shd w:val="clear" w:color="auto" w:fill="BFBFBF"/>
          </w:tcPr>
          <w:p w:rsidR="0007031C" w:rsidRPr="00D21A65" w:rsidRDefault="0007031C" w:rsidP="0007031C">
            <w:pPr>
              <w:rPr>
                <w:rFonts w:eastAsia="Calibri"/>
                <w:b/>
                <w:lang w:val="tr-TR"/>
              </w:rPr>
            </w:pPr>
            <w:r w:rsidRPr="00D21A65">
              <w:rPr>
                <w:rFonts w:eastAsia="Calibri"/>
                <w:b/>
                <w:lang w:val="tr-TR"/>
              </w:rPr>
              <w:t>Yüzde (</w:t>
            </w:r>
            <w:proofErr w:type="spellStart"/>
            <w:r w:rsidRPr="00D21A65">
              <w:rPr>
                <w:rFonts w:eastAsia="Calibri"/>
                <w:b/>
                <w:lang w:val="tr-TR"/>
              </w:rPr>
              <w:t>Percent</w:t>
            </w:r>
            <w:proofErr w:type="spellEnd"/>
            <w:r w:rsidRPr="00D21A65">
              <w:rPr>
                <w:rFonts w:eastAsia="Calibri"/>
                <w:b/>
                <w:lang w:val="tr-TR"/>
              </w:rPr>
              <w:t>)</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Kız</w:t>
            </w:r>
          </w:p>
        </w:tc>
        <w:tc>
          <w:tcPr>
            <w:tcW w:w="2905" w:type="dxa"/>
          </w:tcPr>
          <w:p w:rsidR="0007031C" w:rsidRPr="00D21A65" w:rsidRDefault="0007031C" w:rsidP="0007031C">
            <w:pPr>
              <w:rPr>
                <w:rFonts w:eastAsia="Calibri"/>
                <w:b/>
                <w:lang w:val="tr-TR"/>
              </w:rPr>
            </w:pPr>
            <w:r w:rsidRPr="00D21A65">
              <w:rPr>
                <w:rFonts w:eastAsia="Calibri"/>
                <w:b/>
                <w:lang w:val="tr-TR"/>
              </w:rPr>
              <w:t>115</w:t>
            </w:r>
          </w:p>
        </w:tc>
        <w:tc>
          <w:tcPr>
            <w:tcW w:w="2484" w:type="dxa"/>
          </w:tcPr>
          <w:p w:rsidR="0007031C" w:rsidRPr="00D21A65" w:rsidRDefault="0007031C" w:rsidP="0007031C">
            <w:pPr>
              <w:rPr>
                <w:rFonts w:eastAsia="Calibri"/>
                <w:b/>
                <w:lang w:val="tr-TR"/>
              </w:rPr>
            </w:pPr>
            <w:r w:rsidRPr="00D21A65">
              <w:rPr>
                <w:rFonts w:eastAsia="Calibri"/>
                <w:b/>
                <w:lang w:val="tr-TR"/>
              </w:rPr>
              <w:t>57,5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Erkek</w:t>
            </w:r>
          </w:p>
        </w:tc>
        <w:tc>
          <w:tcPr>
            <w:tcW w:w="2905" w:type="dxa"/>
          </w:tcPr>
          <w:p w:rsidR="0007031C" w:rsidRPr="00D21A65" w:rsidRDefault="0007031C" w:rsidP="0007031C">
            <w:pPr>
              <w:rPr>
                <w:rFonts w:eastAsia="Calibri"/>
                <w:b/>
                <w:lang w:val="tr-TR"/>
              </w:rPr>
            </w:pPr>
            <w:r w:rsidRPr="00D21A65">
              <w:rPr>
                <w:rFonts w:eastAsia="Calibri"/>
                <w:b/>
                <w:lang w:val="tr-TR"/>
              </w:rPr>
              <w:t>85</w:t>
            </w:r>
          </w:p>
        </w:tc>
        <w:tc>
          <w:tcPr>
            <w:tcW w:w="2484" w:type="dxa"/>
          </w:tcPr>
          <w:p w:rsidR="0007031C" w:rsidRPr="00D21A65" w:rsidRDefault="0007031C" w:rsidP="0007031C">
            <w:pPr>
              <w:rPr>
                <w:rFonts w:eastAsia="Calibri"/>
                <w:b/>
                <w:lang w:val="tr-TR"/>
              </w:rPr>
            </w:pPr>
            <w:r w:rsidRPr="00D21A65">
              <w:rPr>
                <w:rFonts w:eastAsia="Calibri"/>
                <w:b/>
                <w:lang w:val="tr-TR"/>
              </w:rPr>
              <w:t>42,5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Toplam</w:t>
            </w:r>
          </w:p>
        </w:tc>
        <w:tc>
          <w:tcPr>
            <w:tcW w:w="2905" w:type="dxa"/>
          </w:tcPr>
          <w:p w:rsidR="0007031C" w:rsidRPr="00D21A65" w:rsidRDefault="0007031C" w:rsidP="0007031C">
            <w:pPr>
              <w:rPr>
                <w:rFonts w:eastAsia="Calibri"/>
                <w:b/>
                <w:lang w:val="tr-TR"/>
              </w:rPr>
            </w:pPr>
            <w:r w:rsidRPr="00D21A65">
              <w:rPr>
                <w:rFonts w:eastAsia="Calibri"/>
                <w:b/>
                <w:lang w:val="tr-TR"/>
              </w:rPr>
              <w:t>200</w:t>
            </w:r>
          </w:p>
        </w:tc>
        <w:tc>
          <w:tcPr>
            <w:tcW w:w="2484" w:type="dxa"/>
          </w:tcPr>
          <w:p w:rsidR="0007031C" w:rsidRPr="00D21A65" w:rsidRDefault="0007031C" w:rsidP="0007031C">
            <w:pPr>
              <w:rPr>
                <w:rFonts w:eastAsia="Calibri"/>
                <w:b/>
                <w:lang w:val="tr-TR"/>
              </w:rPr>
            </w:pPr>
            <w:r w:rsidRPr="00D21A65">
              <w:rPr>
                <w:rFonts w:eastAsia="Calibri"/>
                <w:b/>
                <w:lang w:val="tr-TR"/>
              </w:rPr>
              <w:t>100</w:t>
            </w:r>
          </w:p>
        </w:tc>
      </w:tr>
      <w:tr w:rsidR="0007031C" w:rsidRPr="00D21A65" w:rsidTr="0007031C">
        <w:trPr>
          <w:trHeight w:val="166"/>
        </w:trPr>
        <w:tc>
          <w:tcPr>
            <w:tcW w:w="3298" w:type="dxa"/>
            <w:shd w:val="clear" w:color="auto" w:fill="BFBFBF"/>
          </w:tcPr>
          <w:p w:rsidR="0007031C" w:rsidRPr="00D21A65" w:rsidRDefault="0007031C" w:rsidP="0007031C">
            <w:pPr>
              <w:jc w:val="left"/>
              <w:rPr>
                <w:rFonts w:eastAsia="Calibri"/>
                <w:b/>
                <w:lang w:val="tr-TR"/>
              </w:rPr>
            </w:pPr>
            <w:r w:rsidRPr="00D21A65">
              <w:rPr>
                <w:rFonts w:eastAsia="Calibri"/>
                <w:b/>
                <w:lang w:val="tr-TR"/>
              </w:rPr>
              <w:t>Yaş</w:t>
            </w:r>
          </w:p>
        </w:tc>
        <w:tc>
          <w:tcPr>
            <w:tcW w:w="2905" w:type="dxa"/>
            <w:shd w:val="clear" w:color="auto" w:fill="BFBFBF"/>
          </w:tcPr>
          <w:p w:rsidR="0007031C" w:rsidRPr="00D21A65" w:rsidRDefault="0007031C" w:rsidP="0007031C">
            <w:pPr>
              <w:rPr>
                <w:rFonts w:eastAsia="Calibri"/>
                <w:b/>
                <w:lang w:val="tr-TR"/>
              </w:rPr>
            </w:pPr>
          </w:p>
        </w:tc>
        <w:tc>
          <w:tcPr>
            <w:tcW w:w="2484" w:type="dxa"/>
            <w:shd w:val="clear" w:color="auto" w:fill="BFBFBF"/>
          </w:tcPr>
          <w:p w:rsidR="0007031C" w:rsidRPr="00D21A65" w:rsidRDefault="0007031C" w:rsidP="0007031C">
            <w:pPr>
              <w:rPr>
                <w:rFonts w:eastAsia="Calibri"/>
                <w:b/>
                <w:lang w:val="tr-TR"/>
              </w:rPr>
            </w:pP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13 Yaş</w:t>
            </w:r>
          </w:p>
        </w:tc>
        <w:tc>
          <w:tcPr>
            <w:tcW w:w="2905" w:type="dxa"/>
          </w:tcPr>
          <w:p w:rsidR="0007031C" w:rsidRPr="00D21A65" w:rsidRDefault="0007031C" w:rsidP="0007031C">
            <w:pPr>
              <w:rPr>
                <w:rFonts w:eastAsia="Calibri"/>
                <w:b/>
                <w:lang w:val="tr-TR"/>
              </w:rPr>
            </w:pPr>
            <w:r w:rsidRPr="00D21A65">
              <w:rPr>
                <w:rFonts w:eastAsia="Calibri"/>
                <w:b/>
                <w:lang w:val="tr-TR"/>
              </w:rPr>
              <w:t>2</w:t>
            </w:r>
          </w:p>
        </w:tc>
        <w:tc>
          <w:tcPr>
            <w:tcW w:w="2484" w:type="dxa"/>
          </w:tcPr>
          <w:p w:rsidR="0007031C" w:rsidRPr="00D21A65" w:rsidRDefault="0007031C" w:rsidP="0007031C">
            <w:pPr>
              <w:rPr>
                <w:rFonts w:eastAsia="Calibri"/>
                <w:b/>
                <w:lang w:val="tr-TR"/>
              </w:rPr>
            </w:pPr>
            <w:r w:rsidRPr="00D21A65">
              <w:rPr>
                <w:rFonts w:eastAsia="Calibri"/>
                <w:b/>
                <w:lang w:val="tr-TR"/>
              </w:rPr>
              <w:t>1,0</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14 Yaş</w:t>
            </w:r>
          </w:p>
        </w:tc>
        <w:tc>
          <w:tcPr>
            <w:tcW w:w="2905" w:type="dxa"/>
          </w:tcPr>
          <w:p w:rsidR="0007031C" w:rsidRPr="00D21A65" w:rsidRDefault="0007031C" w:rsidP="0007031C">
            <w:pPr>
              <w:rPr>
                <w:rFonts w:eastAsia="Calibri"/>
                <w:b/>
                <w:lang w:val="tr-TR"/>
              </w:rPr>
            </w:pPr>
            <w:r w:rsidRPr="00D21A65">
              <w:rPr>
                <w:rFonts w:eastAsia="Calibri"/>
                <w:b/>
                <w:lang w:val="tr-TR"/>
              </w:rPr>
              <w:t>3</w:t>
            </w:r>
          </w:p>
        </w:tc>
        <w:tc>
          <w:tcPr>
            <w:tcW w:w="2484" w:type="dxa"/>
          </w:tcPr>
          <w:p w:rsidR="0007031C" w:rsidRPr="00D21A65" w:rsidRDefault="0007031C" w:rsidP="0007031C">
            <w:pPr>
              <w:rPr>
                <w:rFonts w:eastAsia="Calibri"/>
                <w:b/>
                <w:lang w:val="tr-TR"/>
              </w:rPr>
            </w:pPr>
            <w:r w:rsidRPr="00D21A65">
              <w:rPr>
                <w:rFonts w:eastAsia="Calibri"/>
                <w:b/>
                <w:lang w:val="tr-TR"/>
              </w:rPr>
              <w:t>1,5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15 Yaş</w:t>
            </w:r>
          </w:p>
        </w:tc>
        <w:tc>
          <w:tcPr>
            <w:tcW w:w="2905" w:type="dxa"/>
          </w:tcPr>
          <w:p w:rsidR="0007031C" w:rsidRPr="00D21A65" w:rsidRDefault="0007031C" w:rsidP="0007031C">
            <w:pPr>
              <w:rPr>
                <w:rFonts w:eastAsia="Calibri"/>
                <w:b/>
                <w:lang w:val="tr-TR"/>
              </w:rPr>
            </w:pPr>
            <w:r w:rsidRPr="00D21A65">
              <w:rPr>
                <w:rFonts w:eastAsia="Calibri"/>
                <w:b/>
                <w:lang w:val="tr-TR"/>
              </w:rPr>
              <w:t>85</w:t>
            </w:r>
          </w:p>
        </w:tc>
        <w:tc>
          <w:tcPr>
            <w:tcW w:w="2484" w:type="dxa"/>
          </w:tcPr>
          <w:p w:rsidR="0007031C" w:rsidRPr="00D21A65" w:rsidRDefault="0007031C" w:rsidP="0007031C">
            <w:pPr>
              <w:rPr>
                <w:rFonts w:eastAsia="Calibri"/>
                <w:b/>
                <w:lang w:val="tr-TR"/>
              </w:rPr>
            </w:pPr>
            <w:r w:rsidRPr="00D21A65">
              <w:rPr>
                <w:rFonts w:eastAsia="Calibri"/>
                <w:b/>
                <w:lang w:val="tr-TR"/>
              </w:rPr>
              <w:t>42,5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16 Yaş</w:t>
            </w:r>
          </w:p>
        </w:tc>
        <w:tc>
          <w:tcPr>
            <w:tcW w:w="2905" w:type="dxa"/>
          </w:tcPr>
          <w:p w:rsidR="0007031C" w:rsidRPr="00D21A65" w:rsidRDefault="0007031C" w:rsidP="0007031C">
            <w:pPr>
              <w:rPr>
                <w:rFonts w:eastAsia="Calibri"/>
                <w:b/>
                <w:lang w:val="tr-TR"/>
              </w:rPr>
            </w:pPr>
            <w:r w:rsidRPr="00D21A65">
              <w:rPr>
                <w:rFonts w:eastAsia="Calibri"/>
                <w:b/>
                <w:lang w:val="tr-TR"/>
              </w:rPr>
              <w:t>64</w:t>
            </w:r>
          </w:p>
        </w:tc>
        <w:tc>
          <w:tcPr>
            <w:tcW w:w="2484" w:type="dxa"/>
          </w:tcPr>
          <w:p w:rsidR="0007031C" w:rsidRPr="00D21A65" w:rsidRDefault="0007031C" w:rsidP="0007031C">
            <w:pPr>
              <w:rPr>
                <w:rFonts w:eastAsia="Calibri"/>
                <w:b/>
                <w:lang w:val="tr-TR"/>
              </w:rPr>
            </w:pPr>
            <w:r w:rsidRPr="00D21A65">
              <w:rPr>
                <w:rFonts w:eastAsia="Calibri"/>
                <w:b/>
                <w:lang w:val="tr-TR"/>
              </w:rPr>
              <w:t>32,0</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17 Yaş</w:t>
            </w:r>
          </w:p>
        </w:tc>
        <w:tc>
          <w:tcPr>
            <w:tcW w:w="2905" w:type="dxa"/>
          </w:tcPr>
          <w:p w:rsidR="0007031C" w:rsidRPr="00D21A65" w:rsidRDefault="0007031C" w:rsidP="0007031C">
            <w:pPr>
              <w:rPr>
                <w:rFonts w:eastAsia="Calibri"/>
                <w:b/>
                <w:lang w:val="tr-TR"/>
              </w:rPr>
            </w:pPr>
            <w:r w:rsidRPr="00D21A65">
              <w:rPr>
                <w:rFonts w:eastAsia="Calibri"/>
                <w:b/>
                <w:lang w:val="tr-TR"/>
              </w:rPr>
              <w:t>42</w:t>
            </w:r>
          </w:p>
        </w:tc>
        <w:tc>
          <w:tcPr>
            <w:tcW w:w="2484" w:type="dxa"/>
          </w:tcPr>
          <w:p w:rsidR="0007031C" w:rsidRPr="00D21A65" w:rsidRDefault="0007031C" w:rsidP="0007031C">
            <w:pPr>
              <w:rPr>
                <w:rFonts w:eastAsia="Calibri"/>
                <w:b/>
                <w:lang w:val="tr-TR"/>
              </w:rPr>
            </w:pPr>
            <w:r w:rsidRPr="00D21A65">
              <w:rPr>
                <w:rFonts w:eastAsia="Calibri"/>
                <w:b/>
                <w:lang w:val="tr-TR"/>
              </w:rPr>
              <w:t>21,0</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18 Yaş</w:t>
            </w:r>
          </w:p>
        </w:tc>
        <w:tc>
          <w:tcPr>
            <w:tcW w:w="2905" w:type="dxa"/>
          </w:tcPr>
          <w:p w:rsidR="0007031C" w:rsidRPr="00D21A65" w:rsidRDefault="0007031C" w:rsidP="0007031C">
            <w:pPr>
              <w:rPr>
                <w:rFonts w:eastAsia="Calibri"/>
                <w:b/>
                <w:lang w:val="tr-TR"/>
              </w:rPr>
            </w:pPr>
            <w:r w:rsidRPr="00D21A65">
              <w:rPr>
                <w:rFonts w:eastAsia="Calibri"/>
                <w:b/>
                <w:lang w:val="tr-TR"/>
              </w:rPr>
              <w:t>4</w:t>
            </w:r>
          </w:p>
        </w:tc>
        <w:tc>
          <w:tcPr>
            <w:tcW w:w="2484" w:type="dxa"/>
          </w:tcPr>
          <w:p w:rsidR="0007031C" w:rsidRPr="00D21A65" w:rsidRDefault="0007031C" w:rsidP="0007031C">
            <w:pPr>
              <w:rPr>
                <w:rFonts w:eastAsia="Calibri"/>
                <w:b/>
                <w:lang w:val="tr-TR"/>
              </w:rPr>
            </w:pPr>
            <w:r w:rsidRPr="00D21A65">
              <w:rPr>
                <w:rFonts w:eastAsia="Calibri"/>
                <w:b/>
                <w:lang w:val="tr-TR"/>
              </w:rPr>
              <w:t>2,0</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Toplam</w:t>
            </w:r>
          </w:p>
        </w:tc>
        <w:tc>
          <w:tcPr>
            <w:tcW w:w="2905" w:type="dxa"/>
          </w:tcPr>
          <w:p w:rsidR="0007031C" w:rsidRPr="00D21A65" w:rsidRDefault="0007031C" w:rsidP="0007031C">
            <w:pPr>
              <w:rPr>
                <w:rFonts w:eastAsia="Calibri"/>
                <w:b/>
                <w:lang w:val="tr-TR"/>
              </w:rPr>
            </w:pPr>
            <w:r w:rsidRPr="00D21A65">
              <w:rPr>
                <w:rFonts w:eastAsia="Calibri"/>
                <w:b/>
                <w:lang w:val="tr-TR"/>
              </w:rPr>
              <w:t>200</w:t>
            </w:r>
          </w:p>
        </w:tc>
        <w:tc>
          <w:tcPr>
            <w:tcW w:w="2484" w:type="dxa"/>
          </w:tcPr>
          <w:p w:rsidR="0007031C" w:rsidRPr="00D21A65" w:rsidRDefault="0007031C" w:rsidP="0007031C">
            <w:pPr>
              <w:rPr>
                <w:rFonts w:eastAsia="Calibri"/>
                <w:b/>
                <w:lang w:val="tr-TR"/>
              </w:rPr>
            </w:pPr>
            <w:r w:rsidRPr="00D21A65">
              <w:rPr>
                <w:rFonts w:eastAsia="Calibri"/>
                <w:b/>
                <w:lang w:val="tr-TR"/>
              </w:rPr>
              <w:t>100,0</w:t>
            </w:r>
          </w:p>
        </w:tc>
      </w:tr>
      <w:tr w:rsidR="0007031C" w:rsidRPr="00D21A65" w:rsidTr="0007031C">
        <w:trPr>
          <w:trHeight w:val="382"/>
        </w:trPr>
        <w:tc>
          <w:tcPr>
            <w:tcW w:w="3298" w:type="dxa"/>
            <w:shd w:val="clear" w:color="auto" w:fill="BFBFBF"/>
          </w:tcPr>
          <w:p w:rsidR="0007031C" w:rsidRPr="00D21A65" w:rsidRDefault="0007031C" w:rsidP="0007031C">
            <w:pPr>
              <w:jc w:val="left"/>
              <w:rPr>
                <w:rFonts w:eastAsia="Calibri"/>
                <w:b/>
                <w:lang w:val="tr-TR"/>
              </w:rPr>
            </w:pPr>
            <w:r w:rsidRPr="00D21A65">
              <w:rPr>
                <w:rFonts w:eastAsia="Calibri"/>
                <w:b/>
                <w:lang w:val="tr-TR"/>
              </w:rPr>
              <w:t>İnterneti kullanma süresi</w:t>
            </w:r>
          </w:p>
        </w:tc>
        <w:tc>
          <w:tcPr>
            <w:tcW w:w="2905" w:type="dxa"/>
            <w:shd w:val="clear" w:color="auto" w:fill="BFBFBF"/>
          </w:tcPr>
          <w:p w:rsidR="0007031C" w:rsidRPr="00D21A65" w:rsidRDefault="0007031C" w:rsidP="0007031C">
            <w:pPr>
              <w:rPr>
                <w:rFonts w:eastAsia="Calibri"/>
                <w:b/>
                <w:lang w:val="tr-TR"/>
              </w:rPr>
            </w:pPr>
          </w:p>
        </w:tc>
        <w:tc>
          <w:tcPr>
            <w:tcW w:w="2484" w:type="dxa"/>
            <w:shd w:val="clear" w:color="auto" w:fill="BFBFBF"/>
          </w:tcPr>
          <w:p w:rsidR="0007031C" w:rsidRPr="00D21A65" w:rsidRDefault="0007031C" w:rsidP="0007031C">
            <w:pPr>
              <w:rPr>
                <w:rFonts w:eastAsia="Calibri"/>
                <w:b/>
                <w:lang w:val="tr-TR"/>
              </w:rPr>
            </w:pPr>
          </w:p>
        </w:tc>
      </w:tr>
      <w:tr w:rsidR="0007031C" w:rsidRPr="00D21A65" w:rsidTr="0007031C">
        <w:trPr>
          <w:trHeight w:val="333"/>
        </w:trPr>
        <w:tc>
          <w:tcPr>
            <w:tcW w:w="3298" w:type="dxa"/>
          </w:tcPr>
          <w:p w:rsidR="0007031C" w:rsidRPr="00D21A65" w:rsidRDefault="0007031C" w:rsidP="0007031C">
            <w:pPr>
              <w:tabs>
                <w:tab w:val="left" w:pos="1808"/>
              </w:tabs>
              <w:rPr>
                <w:rFonts w:eastAsia="Calibri"/>
                <w:b/>
                <w:lang w:val="tr-TR"/>
              </w:rPr>
            </w:pPr>
            <w:r w:rsidRPr="00D21A65">
              <w:rPr>
                <w:rFonts w:eastAsia="Calibri"/>
                <w:b/>
                <w:lang w:val="tr-TR"/>
              </w:rPr>
              <w:t>Hiç işim olmuyor</w:t>
            </w:r>
          </w:p>
        </w:tc>
        <w:tc>
          <w:tcPr>
            <w:tcW w:w="2905" w:type="dxa"/>
          </w:tcPr>
          <w:p w:rsidR="0007031C" w:rsidRPr="00D21A65" w:rsidRDefault="0007031C" w:rsidP="0007031C">
            <w:pPr>
              <w:rPr>
                <w:rFonts w:eastAsia="Calibri"/>
                <w:b/>
                <w:lang w:val="tr-TR"/>
              </w:rPr>
            </w:pPr>
            <w:r w:rsidRPr="00D21A65">
              <w:rPr>
                <w:rFonts w:eastAsia="Calibri"/>
                <w:b/>
                <w:lang w:val="tr-TR"/>
              </w:rPr>
              <w:t>17</w:t>
            </w:r>
          </w:p>
        </w:tc>
        <w:tc>
          <w:tcPr>
            <w:tcW w:w="2484" w:type="dxa"/>
          </w:tcPr>
          <w:p w:rsidR="0007031C" w:rsidRPr="00D21A65" w:rsidRDefault="0007031C" w:rsidP="0007031C">
            <w:pPr>
              <w:rPr>
                <w:rFonts w:eastAsia="Calibri"/>
                <w:b/>
                <w:lang w:val="tr-TR"/>
              </w:rPr>
            </w:pPr>
            <w:r w:rsidRPr="00D21A65">
              <w:rPr>
                <w:rFonts w:eastAsia="Calibri"/>
                <w:b/>
                <w:lang w:val="tr-TR"/>
              </w:rPr>
              <w:t>8,5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1-2 saat</w:t>
            </w:r>
          </w:p>
        </w:tc>
        <w:tc>
          <w:tcPr>
            <w:tcW w:w="2905" w:type="dxa"/>
          </w:tcPr>
          <w:p w:rsidR="0007031C" w:rsidRPr="00D21A65" w:rsidRDefault="0007031C" w:rsidP="0007031C">
            <w:pPr>
              <w:rPr>
                <w:rFonts w:eastAsia="Calibri"/>
                <w:b/>
                <w:lang w:val="tr-TR"/>
              </w:rPr>
            </w:pPr>
            <w:r w:rsidRPr="00D21A65">
              <w:rPr>
                <w:rFonts w:eastAsia="Calibri"/>
                <w:b/>
                <w:lang w:val="tr-TR"/>
              </w:rPr>
              <w:t>97</w:t>
            </w:r>
          </w:p>
        </w:tc>
        <w:tc>
          <w:tcPr>
            <w:tcW w:w="2484" w:type="dxa"/>
          </w:tcPr>
          <w:p w:rsidR="0007031C" w:rsidRPr="00D21A65" w:rsidRDefault="0007031C" w:rsidP="0007031C">
            <w:pPr>
              <w:rPr>
                <w:rFonts w:eastAsia="Calibri"/>
                <w:b/>
                <w:lang w:val="tr-TR"/>
              </w:rPr>
            </w:pPr>
            <w:r w:rsidRPr="00D21A65">
              <w:rPr>
                <w:rFonts w:eastAsia="Calibri"/>
                <w:b/>
                <w:lang w:val="tr-TR"/>
              </w:rPr>
              <w:t>48,5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3-4 saat</w:t>
            </w:r>
          </w:p>
        </w:tc>
        <w:tc>
          <w:tcPr>
            <w:tcW w:w="2905" w:type="dxa"/>
          </w:tcPr>
          <w:p w:rsidR="0007031C" w:rsidRPr="00D21A65" w:rsidRDefault="0007031C" w:rsidP="0007031C">
            <w:pPr>
              <w:rPr>
                <w:rFonts w:eastAsia="Calibri"/>
                <w:b/>
                <w:lang w:val="tr-TR"/>
              </w:rPr>
            </w:pPr>
            <w:r w:rsidRPr="00D21A65">
              <w:rPr>
                <w:rFonts w:eastAsia="Calibri"/>
                <w:b/>
                <w:lang w:val="tr-TR"/>
              </w:rPr>
              <w:t>53</w:t>
            </w:r>
          </w:p>
        </w:tc>
        <w:tc>
          <w:tcPr>
            <w:tcW w:w="2484" w:type="dxa"/>
          </w:tcPr>
          <w:p w:rsidR="0007031C" w:rsidRPr="00D21A65" w:rsidRDefault="0007031C" w:rsidP="0007031C">
            <w:pPr>
              <w:rPr>
                <w:rFonts w:eastAsia="Calibri"/>
                <w:b/>
                <w:lang w:val="tr-TR"/>
              </w:rPr>
            </w:pPr>
            <w:r w:rsidRPr="00D21A65">
              <w:rPr>
                <w:rFonts w:eastAsia="Calibri"/>
                <w:b/>
                <w:lang w:val="tr-TR"/>
              </w:rPr>
              <w:t>26,5</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5-6 saat</w:t>
            </w:r>
          </w:p>
        </w:tc>
        <w:tc>
          <w:tcPr>
            <w:tcW w:w="2905" w:type="dxa"/>
          </w:tcPr>
          <w:p w:rsidR="0007031C" w:rsidRPr="00D21A65" w:rsidRDefault="0007031C" w:rsidP="0007031C">
            <w:pPr>
              <w:rPr>
                <w:rFonts w:eastAsia="Calibri"/>
                <w:b/>
                <w:lang w:val="tr-TR"/>
              </w:rPr>
            </w:pPr>
            <w:r w:rsidRPr="00D21A65">
              <w:rPr>
                <w:rFonts w:eastAsia="Calibri"/>
                <w:b/>
                <w:lang w:val="tr-TR"/>
              </w:rPr>
              <w:t>21</w:t>
            </w:r>
          </w:p>
        </w:tc>
        <w:tc>
          <w:tcPr>
            <w:tcW w:w="2484" w:type="dxa"/>
          </w:tcPr>
          <w:p w:rsidR="0007031C" w:rsidRPr="00D21A65" w:rsidRDefault="0007031C" w:rsidP="0007031C">
            <w:pPr>
              <w:rPr>
                <w:rFonts w:eastAsia="Calibri"/>
                <w:b/>
                <w:lang w:val="tr-TR"/>
              </w:rPr>
            </w:pPr>
            <w:r w:rsidRPr="00D21A65">
              <w:rPr>
                <w:rFonts w:eastAsia="Calibri"/>
                <w:b/>
                <w:lang w:val="tr-TR"/>
              </w:rPr>
              <w:t>10,5</w:t>
            </w:r>
          </w:p>
        </w:tc>
      </w:tr>
      <w:tr w:rsidR="0007031C" w:rsidRPr="00D21A65" w:rsidTr="0007031C">
        <w:trPr>
          <w:trHeight w:val="203"/>
        </w:trPr>
        <w:tc>
          <w:tcPr>
            <w:tcW w:w="3298" w:type="dxa"/>
          </w:tcPr>
          <w:p w:rsidR="0007031C" w:rsidRPr="00D21A65" w:rsidRDefault="0007031C" w:rsidP="0007031C">
            <w:pPr>
              <w:rPr>
                <w:rFonts w:eastAsia="Calibri"/>
                <w:b/>
                <w:lang w:val="tr-TR"/>
              </w:rPr>
            </w:pPr>
            <w:r w:rsidRPr="00D21A65">
              <w:rPr>
                <w:rFonts w:eastAsia="Calibri"/>
                <w:b/>
                <w:lang w:val="tr-TR"/>
              </w:rPr>
              <w:t>6 saatten fazla</w:t>
            </w:r>
          </w:p>
        </w:tc>
        <w:tc>
          <w:tcPr>
            <w:tcW w:w="2905" w:type="dxa"/>
          </w:tcPr>
          <w:p w:rsidR="0007031C" w:rsidRPr="00D21A65" w:rsidRDefault="0007031C" w:rsidP="0007031C">
            <w:pPr>
              <w:rPr>
                <w:rFonts w:eastAsia="Calibri"/>
                <w:b/>
                <w:lang w:val="tr-TR"/>
              </w:rPr>
            </w:pPr>
            <w:r w:rsidRPr="00D21A65">
              <w:rPr>
                <w:rFonts w:eastAsia="Calibri"/>
                <w:b/>
                <w:lang w:val="tr-TR"/>
              </w:rPr>
              <w:t>12</w:t>
            </w:r>
          </w:p>
        </w:tc>
        <w:tc>
          <w:tcPr>
            <w:tcW w:w="2484" w:type="dxa"/>
          </w:tcPr>
          <w:p w:rsidR="0007031C" w:rsidRPr="00D21A65" w:rsidRDefault="0007031C" w:rsidP="0007031C">
            <w:pPr>
              <w:rPr>
                <w:rFonts w:eastAsia="Calibri"/>
                <w:b/>
                <w:lang w:val="tr-TR"/>
              </w:rPr>
            </w:pPr>
            <w:r w:rsidRPr="00D21A65">
              <w:rPr>
                <w:rFonts w:eastAsia="Calibri"/>
                <w:b/>
                <w:lang w:val="tr-TR"/>
              </w:rPr>
              <w:t>6,0</w:t>
            </w:r>
          </w:p>
        </w:tc>
      </w:tr>
      <w:tr w:rsidR="0007031C" w:rsidRPr="00D21A65" w:rsidTr="0007031C">
        <w:trPr>
          <w:trHeight w:val="166"/>
        </w:trPr>
        <w:tc>
          <w:tcPr>
            <w:tcW w:w="3298" w:type="dxa"/>
          </w:tcPr>
          <w:p w:rsidR="0007031C" w:rsidRPr="00D21A65" w:rsidRDefault="0007031C" w:rsidP="0007031C">
            <w:pPr>
              <w:rPr>
                <w:rFonts w:eastAsia="Calibri"/>
                <w:b/>
                <w:lang w:val="tr-TR"/>
              </w:rPr>
            </w:pPr>
            <w:r w:rsidRPr="00D21A65">
              <w:rPr>
                <w:rFonts w:eastAsia="Calibri"/>
                <w:b/>
                <w:lang w:val="tr-TR"/>
              </w:rPr>
              <w:t>Toplam</w:t>
            </w:r>
          </w:p>
        </w:tc>
        <w:tc>
          <w:tcPr>
            <w:tcW w:w="2905" w:type="dxa"/>
          </w:tcPr>
          <w:p w:rsidR="0007031C" w:rsidRPr="00D21A65" w:rsidRDefault="0007031C" w:rsidP="0007031C">
            <w:pPr>
              <w:rPr>
                <w:rFonts w:eastAsia="Calibri"/>
                <w:b/>
                <w:lang w:val="tr-TR"/>
              </w:rPr>
            </w:pPr>
            <w:r w:rsidRPr="00D21A65">
              <w:rPr>
                <w:rFonts w:eastAsia="Calibri"/>
                <w:b/>
                <w:lang w:val="tr-TR"/>
              </w:rPr>
              <w:t>200</w:t>
            </w:r>
          </w:p>
        </w:tc>
        <w:tc>
          <w:tcPr>
            <w:tcW w:w="2484" w:type="dxa"/>
          </w:tcPr>
          <w:p w:rsidR="0007031C" w:rsidRPr="00D21A65" w:rsidRDefault="0007031C" w:rsidP="0007031C">
            <w:pPr>
              <w:rPr>
                <w:rFonts w:eastAsia="Calibri"/>
                <w:b/>
                <w:lang w:val="tr-TR"/>
              </w:rPr>
            </w:pPr>
            <w:r w:rsidRPr="00D21A65">
              <w:rPr>
                <w:rFonts w:eastAsia="Calibri"/>
                <w:b/>
                <w:lang w:val="tr-TR"/>
              </w:rPr>
              <w:t>100,0</w:t>
            </w:r>
          </w:p>
        </w:tc>
      </w:tr>
      <w:tr w:rsidR="0007031C" w:rsidRPr="00D21A65" w:rsidTr="0007031C">
        <w:trPr>
          <w:trHeight w:val="296"/>
        </w:trPr>
        <w:tc>
          <w:tcPr>
            <w:tcW w:w="3298" w:type="dxa"/>
            <w:shd w:val="clear" w:color="auto" w:fill="BFBFBF"/>
          </w:tcPr>
          <w:p w:rsidR="0007031C" w:rsidRPr="00D21A65" w:rsidRDefault="0007031C" w:rsidP="0007031C">
            <w:pPr>
              <w:jc w:val="left"/>
              <w:rPr>
                <w:rFonts w:eastAsia="Calibri"/>
                <w:b/>
                <w:lang w:val="tr-TR"/>
              </w:rPr>
            </w:pPr>
            <w:r w:rsidRPr="00D21A65">
              <w:rPr>
                <w:rFonts w:eastAsia="Calibri"/>
                <w:b/>
                <w:lang w:val="tr-TR"/>
              </w:rPr>
              <w:t>Bağlanılan cihaz türü</w:t>
            </w:r>
          </w:p>
        </w:tc>
        <w:tc>
          <w:tcPr>
            <w:tcW w:w="2905" w:type="dxa"/>
            <w:shd w:val="clear" w:color="auto" w:fill="BFBFBF"/>
          </w:tcPr>
          <w:p w:rsidR="0007031C" w:rsidRPr="00D21A65" w:rsidRDefault="0007031C" w:rsidP="0007031C">
            <w:pPr>
              <w:rPr>
                <w:rFonts w:eastAsia="Calibri"/>
                <w:b/>
                <w:lang w:val="tr-TR"/>
              </w:rPr>
            </w:pPr>
          </w:p>
        </w:tc>
        <w:tc>
          <w:tcPr>
            <w:tcW w:w="2484" w:type="dxa"/>
            <w:shd w:val="clear" w:color="auto" w:fill="BFBFBF"/>
          </w:tcPr>
          <w:p w:rsidR="0007031C" w:rsidRPr="00D21A65" w:rsidRDefault="0007031C" w:rsidP="0007031C">
            <w:pPr>
              <w:rPr>
                <w:rFonts w:eastAsia="Calibri"/>
                <w:b/>
                <w:lang w:val="tr-TR"/>
              </w:rPr>
            </w:pPr>
          </w:p>
        </w:tc>
      </w:tr>
      <w:tr w:rsidR="0007031C" w:rsidRPr="00D21A65" w:rsidTr="0007031C">
        <w:trPr>
          <w:trHeight w:val="166"/>
        </w:trPr>
        <w:tc>
          <w:tcPr>
            <w:tcW w:w="3298" w:type="dxa"/>
            <w:shd w:val="clear" w:color="auto" w:fill="FFFFFF"/>
          </w:tcPr>
          <w:p w:rsidR="0007031C" w:rsidRPr="00D21A65" w:rsidRDefault="0007031C" w:rsidP="0007031C">
            <w:pPr>
              <w:rPr>
                <w:rFonts w:eastAsia="Calibri"/>
                <w:b/>
                <w:lang w:val="tr-TR"/>
              </w:rPr>
            </w:pPr>
            <w:r w:rsidRPr="00D21A65">
              <w:rPr>
                <w:rFonts w:eastAsia="Calibri"/>
                <w:b/>
                <w:lang w:val="tr-TR"/>
              </w:rPr>
              <w:t>Bilgisayar</w:t>
            </w:r>
          </w:p>
        </w:tc>
        <w:tc>
          <w:tcPr>
            <w:tcW w:w="2905" w:type="dxa"/>
            <w:shd w:val="clear" w:color="auto" w:fill="FFFFFF"/>
          </w:tcPr>
          <w:p w:rsidR="0007031C" w:rsidRPr="00D21A65" w:rsidRDefault="0007031C" w:rsidP="0007031C">
            <w:pPr>
              <w:rPr>
                <w:rFonts w:eastAsia="Calibri"/>
                <w:b/>
                <w:lang w:val="tr-TR"/>
              </w:rPr>
            </w:pPr>
            <w:r w:rsidRPr="00D21A65">
              <w:rPr>
                <w:rFonts w:eastAsia="Calibri"/>
                <w:b/>
                <w:lang w:val="tr-TR"/>
              </w:rPr>
              <w:t>65</w:t>
            </w:r>
          </w:p>
        </w:tc>
        <w:tc>
          <w:tcPr>
            <w:tcW w:w="2484" w:type="dxa"/>
            <w:shd w:val="clear" w:color="auto" w:fill="FFFFFF"/>
          </w:tcPr>
          <w:p w:rsidR="0007031C" w:rsidRPr="00D21A65" w:rsidRDefault="0007031C" w:rsidP="0007031C">
            <w:pPr>
              <w:rPr>
                <w:rFonts w:eastAsia="Calibri"/>
                <w:b/>
                <w:lang w:val="tr-TR"/>
              </w:rPr>
            </w:pPr>
            <w:r w:rsidRPr="00D21A65">
              <w:rPr>
                <w:rFonts w:eastAsia="Calibri"/>
                <w:b/>
                <w:lang w:val="tr-TR"/>
              </w:rPr>
              <w:t>32,5</w:t>
            </w:r>
          </w:p>
        </w:tc>
      </w:tr>
      <w:tr w:rsidR="0007031C" w:rsidRPr="00D21A65" w:rsidTr="0007031C">
        <w:trPr>
          <w:trHeight w:val="243"/>
        </w:trPr>
        <w:tc>
          <w:tcPr>
            <w:tcW w:w="3298" w:type="dxa"/>
            <w:shd w:val="clear" w:color="auto" w:fill="FFFFFF"/>
          </w:tcPr>
          <w:p w:rsidR="0007031C" w:rsidRPr="00D21A65" w:rsidRDefault="0007031C" w:rsidP="0007031C">
            <w:pPr>
              <w:rPr>
                <w:rFonts w:eastAsia="Calibri"/>
                <w:b/>
                <w:lang w:val="tr-TR"/>
              </w:rPr>
            </w:pPr>
            <w:r w:rsidRPr="00D21A65">
              <w:rPr>
                <w:rFonts w:eastAsia="Calibri"/>
                <w:b/>
                <w:lang w:val="tr-TR"/>
              </w:rPr>
              <w:t>Cep telefonu</w:t>
            </w:r>
          </w:p>
        </w:tc>
        <w:tc>
          <w:tcPr>
            <w:tcW w:w="2905" w:type="dxa"/>
            <w:shd w:val="clear" w:color="auto" w:fill="FFFFFF"/>
          </w:tcPr>
          <w:p w:rsidR="0007031C" w:rsidRPr="00D21A65" w:rsidRDefault="0007031C" w:rsidP="0007031C">
            <w:pPr>
              <w:rPr>
                <w:rFonts w:eastAsia="Calibri"/>
                <w:b/>
                <w:lang w:val="tr-TR"/>
              </w:rPr>
            </w:pPr>
            <w:r w:rsidRPr="00D21A65">
              <w:rPr>
                <w:rFonts w:eastAsia="Calibri"/>
                <w:b/>
                <w:lang w:val="tr-TR"/>
              </w:rPr>
              <w:t>127</w:t>
            </w:r>
          </w:p>
        </w:tc>
        <w:tc>
          <w:tcPr>
            <w:tcW w:w="2484" w:type="dxa"/>
            <w:shd w:val="clear" w:color="auto" w:fill="FFFFFF"/>
          </w:tcPr>
          <w:p w:rsidR="0007031C" w:rsidRPr="00D21A65" w:rsidRDefault="0007031C" w:rsidP="0007031C">
            <w:pPr>
              <w:rPr>
                <w:rFonts w:eastAsia="Calibri"/>
                <w:b/>
                <w:lang w:val="tr-TR"/>
              </w:rPr>
            </w:pPr>
            <w:r w:rsidRPr="00D21A65">
              <w:rPr>
                <w:rFonts w:eastAsia="Calibri"/>
                <w:b/>
                <w:lang w:val="tr-TR"/>
              </w:rPr>
              <w:t>63,5</w:t>
            </w:r>
          </w:p>
        </w:tc>
      </w:tr>
      <w:tr w:rsidR="0007031C" w:rsidRPr="00D21A65" w:rsidTr="0007031C">
        <w:trPr>
          <w:trHeight w:val="166"/>
        </w:trPr>
        <w:tc>
          <w:tcPr>
            <w:tcW w:w="3298" w:type="dxa"/>
            <w:shd w:val="clear" w:color="auto" w:fill="FFFFFF"/>
          </w:tcPr>
          <w:p w:rsidR="0007031C" w:rsidRPr="00D21A65" w:rsidRDefault="0007031C" w:rsidP="0007031C">
            <w:pPr>
              <w:pStyle w:val="AralkYok"/>
              <w:jc w:val="center"/>
              <w:rPr>
                <w:rFonts w:ascii="Times New Roman" w:hAnsi="Times New Roman"/>
                <w:b/>
                <w:sz w:val="20"/>
                <w:szCs w:val="20"/>
              </w:rPr>
            </w:pPr>
            <w:r w:rsidRPr="00D21A65">
              <w:rPr>
                <w:rFonts w:ascii="Times New Roman" w:hAnsi="Times New Roman"/>
                <w:b/>
                <w:sz w:val="20"/>
                <w:szCs w:val="20"/>
              </w:rPr>
              <w:t>Tablet</w:t>
            </w:r>
          </w:p>
        </w:tc>
        <w:tc>
          <w:tcPr>
            <w:tcW w:w="2905" w:type="dxa"/>
            <w:shd w:val="clear" w:color="auto" w:fill="FFFFFF"/>
          </w:tcPr>
          <w:p w:rsidR="0007031C" w:rsidRPr="00D21A65" w:rsidRDefault="0007031C" w:rsidP="0007031C">
            <w:pPr>
              <w:rPr>
                <w:rFonts w:eastAsia="Calibri"/>
                <w:b/>
                <w:lang w:val="tr-TR"/>
              </w:rPr>
            </w:pPr>
            <w:r w:rsidRPr="00D21A65">
              <w:rPr>
                <w:rFonts w:eastAsia="Calibri"/>
                <w:b/>
                <w:lang w:val="tr-TR"/>
              </w:rPr>
              <w:t>8</w:t>
            </w:r>
          </w:p>
        </w:tc>
        <w:tc>
          <w:tcPr>
            <w:tcW w:w="2484" w:type="dxa"/>
            <w:shd w:val="clear" w:color="auto" w:fill="FFFFFF"/>
          </w:tcPr>
          <w:p w:rsidR="0007031C" w:rsidRPr="00D21A65" w:rsidRDefault="0007031C" w:rsidP="0007031C">
            <w:pPr>
              <w:rPr>
                <w:rFonts w:eastAsia="Calibri"/>
                <w:b/>
                <w:lang w:val="tr-TR"/>
              </w:rPr>
            </w:pPr>
            <w:r w:rsidRPr="00D21A65">
              <w:rPr>
                <w:rFonts w:eastAsia="Calibri"/>
                <w:b/>
                <w:lang w:val="tr-TR"/>
              </w:rPr>
              <w:t>4,0</w:t>
            </w:r>
          </w:p>
        </w:tc>
      </w:tr>
      <w:tr w:rsidR="0007031C" w:rsidRPr="00D21A65" w:rsidTr="0007031C">
        <w:trPr>
          <w:trHeight w:val="177"/>
        </w:trPr>
        <w:tc>
          <w:tcPr>
            <w:tcW w:w="3298" w:type="dxa"/>
            <w:shd w:val="clear" w:color="auto" w:fill="FFFFFF"/>
          </w:tcPr>
          <w:p w:rsidR="0007031C" w:rsidRPr="00D21A65" w:rsidRDefault="0007031C" w:rsidP="0007031C">
            <w:pPr>
              <w:rPr>
                <w:rFonts w:eastAsia="Calibri"/>
                <w:b/>
                <w:lang w:val="tr-TR"/>
              </w:rPr>
            </w:pPr>
            <w:r w:rsidRPr="00D21A65">
              <w:rPr>
                <w:rFonts w:eastAsia="Calibri"/>
                <w:b/>
                <w:lang w:val="tr-TR"/>
              </w:rPr>
              <w:t>Toplam</w:t>
            </w:r>
          </w:p>
        </w:tc>
        <w:tc>
          <w:tcPr>
            <w:tcW w:w="2905" w:type="dxa"/>
            <w:shd w:val="clear" w:color="auto" w:fill="FFFFFF"/>
          </w:tcPr>
          <w:p w:rsidR="0007031C" w:rsidRPr="00D21A65" w:rsidRDefault="0007031C" w:rsidP="0007031C">
            <w:pPr>
              <w:rPr>
                <w:rFonts w:eastAsia="Calibri"/>
                <w:b/>
                <w:lang w:val="tr-TR"/>
              </w:rPr>
            </w:pPr>
            <w:r w:rsidRPr="00D21A65">
              <w:rPr>
                <w:rFonts w:eastAsia="Calibri"/>
                <w:b/>
                <w:lang w:val="tr-TR"/>
              </w:rPr>
              <w:t>200</w:t>
            </w:r>
          </w:p>
        </w:tc>
        <w:tc>
          <w:tcPr>
            <w:tcW w:w="2484" w:type="dxa"/>
            <w:shd w:val="clear" w:color="auto" w:fill="FFFFFF"/>
          </w:tcPr>
          <w:p w:rsidR="0007031C" w:rsidRPr="00D21A65" w:rsidRDefault="0007031C" w:rsidP="0007031C">
            <w:pPr>
              <w:rPr>
                <w:rFonts w:eastAsia="Calibri"/>
                <w:b/>
                <w:lang w:val="tr-TR"/>
              </w:rPr>
            </w:pPr>
            <w:r w:rsidRPr="00D21A65">
              <w:rPr>
                <w:rFonts w:eastAsia="Calibri"/>
                <w:b/>
                <w:lang w:val="tr-TR"/>
              </w:rPr>
              <w:t>100,0</w:t>
            </w:r>
          </w:p>
        </w:tc>
      </w:tr>
    </w:tbl>
    <w:p w:rsidR="004F336A" w:rsidRPr="00D21A65" w:rsidRDefault="003A3368" w:rsidP="00127AA0">
      <w:pPr>
        <w:pStyle w:val="ICERK"/>
        <w:ind w:firstLine="708"/>
        <w:rPr>
          <w:rFonts w:eastAsia="SimSun"/>
          <w:lang w:val="tr-TR"/>
        </w:rPr>
      </w:pPr>
      <w:r w:rsidRPr="00D21A65">
        <w:rPr>
          <w:i/>
        </w:rPr>
        <w:t xml:space="preserve"> </w:t>
      </w:r>
      <w:proofErr w:type="spellStart"/>
      <w:proofErr w:type="gramStart"/>
      <w:r w:rsidR="004F336A" w:rsidRPr="00D21A65">
        <w:rPr>
          <w:i/>
        </w:rPr>
        <w:t>Frekans</w:t>
      </w:r>
      <w:proofErr w:type="spellEnd"/>
      <w:r w:rsidR="004F336A" w:rsidRPr="00D21A65">
        <w:rPr>
          <w:i/>
        </w:rPr>
        <w:t xml:space="preserve"> </w:t>
      </w:r>
      <w:proofErr w:type="spellStart"/>
      <w:r w:rsidR="004F336A" w:rsidRPr="00D21A65">
        <w:rPr>
          <w:i/>
        </w:rPr>
        <w:t>ve</w:t>
      </w:r>
      <w:proofErr w:type="spellEnd"/>
      <w:r w:rsidR="004F336A" w:rsidRPr="00D21A65">
        <w:rPr>
          <w:i/>
        </w:rPr>
        <w:t xml:space="preserve"> </w:t>
      </w:r>
      <w:proofErr w:type="spellStart"/>
      <w:r w:rsidR="004F336A" w:rsidRPr="00D21A65">
        <w:rPr>
          <w:i/>
        </w:rPr>
        <w:t>Yüzde</w:t>
      </w:r>
      <w:proofErr w:type="spellEnd"/>
      <w:r w:rsidR="004F336A" w:rsidRPr="00D21A65">
        <w:rPr>
          <w:i/>
        </w:rPr>
        <w:t xml:space="preserve"> </w:t>
      </w:r>
      <w:r w:rsidR="008E7FA6" w:rsidRPr="00D21A65">
        <w:rPr>
          <w:i/>
          <w:lang w:val="tr-TR"/>
        </w:rPr>
        <w:t>A</w:t>
      </w:r>
      <w:proofErr w:type="spellStart"/>
      <w:r w:rsidR="004F336A" w:rsidRPr="00D21A65">
        <w:rPr>
          <w:i/>
        </w:rPr>
        <w:t>nalizleri</w:t>
      </w:r>
      <w:proofErr w:type="spellEnd"/>
      <w:r w:rsidR="00112688" w:rsidRPr="00D21A65">
        <w:rPr>
          <w:i/>
          <w:lang w:val="tr-TR"/>
        </w:rPr>
        <w:t>.</w:t>
      </w:r>
      <w:proofErr w:type="gramEnd"/>
    </w:p>
    <w:p w:rsidR="00892594" w:rsidRPr="00D21A65" w:rsidRDefault="00892594" w:rsidP="004F336A">
      <w:pPr>
        <w:spacing w:line="360" w:lineRule="auto"/>
        <w:ind w:firstLine="708"/>
        <w:jc w:val="both"/>
        <w:rPr>
          <w:rFonts w:eastAsia="Times New Roman"/>
          <w:sz w:val="24"/>
          <w:lang w:val="tr-TR"/>
        </w:rPr>
      </w:pPr>
    </w:p>
    <w:p w:rsidR="004F336A" w:rsidRPr="00D21A65" w:rsidRDefault="004F336A" w:rsidP="004F336A">
      <w:pPr>
        <w:spacing w:line="360" w:lineRule="auto"/>
        <w:ind w:firstLine="708"/>
        <w:jc w:val="both"/>
        <w:rPr>
          <w:rFonts w:eastAsia="Times New Roman"/>
          <w:sz w:val="24"/>
        </w:rPr>
      </w:pPr>
      <w:r w:rsidRPr="00D21A65">
        <w:rPr>
          <w:rFonts w:eastAsia="Times New Roman"/>
          <w:sz w:val="24"/>
        </w:rPr>
        <w:t xml:space="preserve">Çalışmaya katılan </w:t>
      </w:r>
      <w:r w:rsidR="00EF08C5" w:rsidRPr="00D21A65">
        <w:rPr>
          <w:rFonts w:eastAsia="Times New Roman"/>
          <w:sz w:val="24"/>
        </w:rPr>
        <w:t xml:space="preserve">ortaöğretim kurumlarındaki öğrencilerin </w:t>
      </w:r>
      <w:r w:rsidRPr="00D21A65">
        <w:rPr>
          <w:rFonts w:eastAsia="Times New Roman"/>
          <w:sz w:val="24"/>
        </w:rPr>
        <w:t>%57</w:t>
      </w:r>
      <w:proofErr w:type="gramStart"/>
      <w:r w:rsidRPr="00D21A65">
        <w:rPr>
          <w:rFonts w:eastAsia="Times New Roman"/>
          <w:sz w:val="24"/>
        </w:rPr>
        <w:t>,5</w:t>
      </w:r>
      <w:r w:rsidR="000832E7" w:rsidRPr="00D21A65">
        <w:rPr>
          <w:rFonts w:eastAsia="Times New Roman"/>
          <w:sz w:val="24"/>
          <w:lang w:val="tr-TR"/>
        </w:rPr>
        <w:t>’i</w:t>
      </w:r>
      <w:proofErr w:type="gramEnd"/>
      <w:r w:rsidRPr="00D21A65">
        <w:rPr>
          <w:rFonts w:eastAsia="Times New Roman"/>
          <w:sz w:val="24"/>
        </w:rPr>
        <w:t xml:space="preserve"> kız %</w:t>
      </w:r>
      <w:r w:rsidR="00984561" w:rsidRPr="00D21A65">
        <w:rPr>
          <w:rFonts w:eastAsia="Times New Roman"/>
          <w:sz w:val="24"/>
          <w:lang w:val="tr-TR"/>
        </w:rPr>
        <w:t xml:space="preserve"> </w:t>
      </w:r>
      <w:r w:rsidRPr="00D21A65">
        <w:rPr>
          <w:rFonts w:eastAsia="Times New Roman"/>
          <w:sz w:val="24"/>
        </w:rPr>
        <w:t>42,5</w:t>
      </w:r>
      <w:r w:rsidR="000832E7" w:rsidRPr="00D21A65">
        <w:rPr>
          <w:rFonts w:eastAsia="Times New Roman"/>
          <w:sz w:val="24"/>
          <w:lang w:val="tr-TR"/>
        </w:rPr>
        <w:t>’i</w:t>
      </w:r>
      <w:r w:rsidRPr="00D21A65">
        <w:rPr>
          <w:rFonts w:eastAsia="Times New Roman"/>
          <w:sz w:val="24"/>
        </w:rPr>
        <w:t xml:space="preserve"> erkek öğrencilerdir. </w:t>
      </w:r>
      <w:proofErr w:type="gramStart"/>
      <w:r w:rsidRPr="00D21A65">
        <w:rPr>
          <w:rFonts w:eastAsia="Times New Roman"/>
          <w:sz w:val="24"/>
        </w:rPr>
        <w:t>% 45</w:t>
      </w:r>
      <w:r w:rsidR="000832E7" w:rsidRPr="00D21A65">
        <w:rPr>
          <w:rFonts w:eastAsia="Times New Roman"/>
          <w:sz w:val="24"/>
          <w:lang w:val="tr-TR"/>
        </w:rPr>
        <w:t>’i</w:t>
      </w:r>
      <w:r w:rsidRPr="00D21A65">
        <w:rPr>
          <w:rFonts w:eastAsia="Times New Roman"/>
          <w:sz w:val="24"/>
        </w:rPr>
        <w:t xml:space="preserve"> 15 yaş altı, %55</w:t>
      </w:r>
      <w:r w:rsidR="000832E7" w:rsidRPr="00D21A65">
        <w:rPr>
          <w:rFonts w:eastAsia="Times New Roman"/>
          <w:sz w:val="24"/>
          <w:lang w:val="tr-TR"/>
        </w:rPr>
        <w:t>’i</w:t>
      </w:r>
      <w:r w:rsidRPr="00D21A65">
        <w:rPr>
          <w:rFonts w:eastAsia="Times New Roman"/>
          <w:sz w:val="24"/>
        </w:rPr>
        <w:t xml:space="preserve"> ise 15 yaşın üstündedir.</w:t>
      </w:r>
      <w:proofErr w:type="gramEnd"/>
      <w:r w:rsidRPr="00D21A65">
        <w:rPr>
          <w:rFonts w:eastAsia="Times New Roman"/>
          <w:sz w:val="24"/>
        </w:rPr>
        <w:t xml:space="preserve"> </w:t>
      </w:r>
      <w:proofErr w:type="gramStart"/>
      <w:r w:rsidRPr="00D21A65">
        <w:rPr>
          <w:rFonts w:eastAsia="Times New Roman"/>
          <w:sz w:val="24"/>
        </w:rPr>
        <w:t>Öğrencilerin büyük bir kısmının günlük interneti kullanım süresi günlük 1-2 saat arasındadır.</w:t>
      </w:r>
      <w:proofErr w:type="gramEnd"/>
      <w:r w:rsidRPr="00D21A65">
        <w:rPr>
          <w:rFonts w:eastAsia="Times New Roman"/>
          <w:sz w:val="24"/>
        </w:rPr>
        <w:t xml:space="preserve"> Çalışmaya katılan öğrencilerin % 63</w:t>
      </w:r>
      <w:proofErr w:type="gramStart"/>
      <w:r w:rsidRPr="00D21A65">
        <w:rPr>
          <w:rFonts w:eastAsia="Times New Roman"/>
          <w:sz w:val="24"/>
        </w:rPr>
        <w:t>,5</w:t>
      </w:r>
      <w:r w:rsidR="000832E7" w:rsidRPr="00D21A65">
        <w:rPr>
          <w:rFonts w:eastAsia="Times New Roman"/>
          <w:sz w:val="24"/>
          <w:lang w:val="tr-TR"/>
        </w:rPr>
        <w:t>’</w:t>
      </w:r>
      <w:proofErr w:type="gramEnd"/>
      <w:r w:rsidRPr="00D21A65">
        <w:rPr>
          <w:rFonts w:eastAsia="Times New Roman"/>
          <w:sz w:val="24"/>
        </w:rPr>
        <w:t xml:space="preserve"> i internete cep telefonu kullanarak bağlanmaktadır.</w:t>
      </w:r>
    </w:p>
    <w:p w:rsidR="00CE3A23" w:rsidRPr="00D21A65" w:rsidRDefault="00CE3A23" w:rsidP="00CE3A23">
      <w:pPr>
        <w:pStyle w:val="Balk2"/>
        <w:numPr>
          <w:ilvl w:val="0"/>
          <w:numId w:val="0"/>
        </w:numPr>
        <w:spacing w:before="0" w:after="0"/>
        <w:jc w:val="center"/>
        <w:rPr>
          <w:i w:val="0"/>
          <w:sz w:val="24"/>
          <w:lang w:val="tr-TR"/>
        </w:rPr>
      </w:pPr>
    </w:p>
    <w:p w:rsidR="004F336A" w:rsidRPr="00D21A65" w:rsidRDefault="004F336A" w:rsidP="004F336A">
      <w:pPr>
        <w:pStyle w:val="Balk2"/>
        <w:numPr>
          <w:ilvl w:val="0"/>
          <w:numId w:val="0"/>
        </w:numPr>
        <w:jc w:val="center"/>
        <w:rPr>
          <w:b/>
          <w:i w:val="0"/>
          <w:sz w:val="24"/>
          <w:lang w:val="tr-TR"/>
        </w:rPr>
      </w:pPr>
      <w:r w:rsidRPr="00D21A65">
        <w:rPr>
          <w:b/>
          <w:i w:val="0"/>
          <w:sz w:val="24"/>
          <w:lang w:val="tr-TR"/>
        </w:rPr>
        <w:t>Verilerin Analiz Edilmesi</w:t>
      </w:r>
    </w:p>
    <w:p w:rsidR="004F336A" w:rsidRPr="00D21A65" w:rsidRDefault="004F336A" w:rsidP="004F336A">
      <w:pPr>
        <w:spacing w:line="360" w:lineRule="auto"/>
        <w:ind w:firstLine="708"/>
        <w:jc w:val="both"/>
        <w:rPr>
          <w:sz w:val="24"/>
          <w:lang w:val="tr-TR"/>
        </w:rPr>
      </w:pPr>
      <w:r w:rsidRPr="00D21A65">
        <w:rPr>
          <w:sz w:val="24"/>
          <w:lang w:val="tr-TR"/>
        </w:rPr>
        <w:t>Çalışmada uygun</w:t>
      </w:r>
      <w:r w:rsidR="00892594" w:rsidRPr="00D21A65">
        <w:rPr>
          <w:sz w:val="24"/>
          <w:lang w:val="tr-TR"/>
        </w:rPr>
        <w:t xml:space="preserve"> analiz türü seçilirken, </w:t>
      </w:r>
      <w:r w:rsidRPr="00D21A65">
        <w:rPr>
          <w:sz w:val="24"/>
          <w:lang w:val="tr-TR"/>
        </w:rPr>
        <w:t xml:space="preserve">ilk </w:t>
      </w:r>
      <w:r w:rsidR="00892594" w:rsidRPr="00D21A65">
        <w:rPr>
          <w:sz w:val="24"/>
          <w:lang w:val="tr-TR"/>
        </w:rPr>
        <w:t>olarak</w:t>
      </w:r>
      <w:r w:rsidRPr="00D21A65">
        <w:rPr>
          <w:sz w:val="24"/>
          <w:lang w:val="tr-TR"/>
        </w:rPr>
        <w:t xml:space="preserve"> verilerin türü</w:t>
      </w:r>
      <w:r w:rsidR="00892594" w:rsidRPr="00D21A65">
        <w:rPr>
          <w:sz w:val="24"/>
          <w:lang w:val="tr-TR"/>
        </w:rPr>
        <w:t>nün</w:t>
      </w:r>
      <w:r w:rsidRPr="00D21A65">
        <w:rPr>
          <w:sz w:val="24"/>
          <w:lang w:val="tr-TR"/>
        </w:rPr>
        <w:t xml:space="preserve"> incelenmesi gerekmektedir. Literatürde genel olarak örneklem büyüklüğü 30’ dan dan az ise parametrik o</w:t>
      </w:r>
      <w:r w:rsidR="00892594" w:rsidRPr="00D21A65">
        <w:rPr>
          <w:sz w:val="24"/>
          <w:lang w:val="tr-TR"/>
        </w:rPr>
        <w:t xml:space="preserve">lmayan yöntemlerin </w:t>
      </w:r>
      <w:r w:rsidR="00CB55D8" w:rsidRPr="00D21A65">
        <w:rPr>
          <w:sz w:val="24"/>
          <w:lang w:val="tr-TR"/>
        </w:rPr>
        <w:t>kullanıldığı görülmektedir.</w:t>
      </w:r>
      <w:r w:rsidR="00892594" w:rsidRPr="00D21A65">
        <w:rPr>
          <w:sz w:val="24"/>
          <w:lang w:val="tr-TR"/>
        </w:rPr>
        <w:t xml:space="preserve">  Eğer örneklem 30’dan</w:t>
      </w:r>
      <w:r w:rsidRPr="00D21A65">
        <w:rPr>
          <w:sz w:val="24"/>
          <w:lang w:val="tr-TR"/>
        </w:rPr>
        <w:t xml:space="preserve"> büyük ise</w:t>
      </w:r>
      <w:r w:rsidR="00892594" w:rsidRPr="00D21A65">
        <w:rPr>
          <w:sz w:val="24"/>
          <w:lang w:val="tr-TR"/>
        </w:rPr>
        <w:t xml:space="preserve"> verilerin</w:t>
      </w:r>
      <w:r w:rsidRPr="00D21A65">
        <w:rPr>
          <w:sz w:val="24"/>
          <w:lang w:val="tr-TR"/>
        </w:rPr>
        <w:t xml:space="preserve"> normal</w:t>
      </w:r>
      <w:r w:rsidR="00892594" w:rsidRPr="00D21A65">
        <w:rPr>
          <w:sz w:val="24"/>
          <w:lang w:val="tr-TR"/>
        </w:rPr>
        <w:t xml:space="preserve"> dağılıma sahip olup olmadığı</w:t>
      </w:r>
      <w:r w:rsidRPr="00D21A65">
        <w:rPr>
          <w:sz w:val="24"/>
          <w:lang w:val="tr-TR"/>
        </w:rPr>
        <w:t xml:space="preserve"> ve verilerin homojen olarak d</w:t>
      </w:r>
      <w:r w:rsidR="00892594" w:rsidRPr="00D21A65">
        <w:rPr>
          <w:sz w:val="24"/>
          <w:lang w:val="tr-TR"/>
        </w:rPr>
        <w:t>ağılıp dağılmadığının tespit edilmesi</w:t>
      </w:r>
      <w:r w:rsidRPr="00D21A65">
        <w:rPr>
          <w:sz w:val="24"/>
          <w:lang w:val="tr-TR"/>
        </w:rPr>
        <w:t xml:space="preserve"> gerektiği belirtilmiştir</w:t>
      </w:r>
      <w:r w:rsidR="004D2AF3" w:rsidRPr="00D21A65">
        <w:rPr>
          <w:sz w:val="24"/>
          <w:lang w:val="tr-TR"/>
        </w:rPr>
        <w:t xml:space="preserve"> (Büyüköztürk, 2007)</w:t>
      </w:r>
      <w:r w:rsidRPr="00D21A65">
        <w:rPr>
          <w:sz w:val="24"/>
          <w:lang w:val="tr-TR"/>
        </w:rPr>
        <w:t>.</w:t>
      </w:r>
    </w:p>
    <w:p w:rsidR="00CA1D6A" w:rsidRPr="00D21A65" w:rsidRDefault="00CA1D6A" w:rsidP="004F336A">
      <w:pPr>
        <w:spacing w:line="360" w:lineRule="auto"/>
        <w:ind w:firstLine="708"/>
        <w:jc w:val="both"/>
        <w:rPr>
          <w:sz w:val="24"/>
          <w:lang w:val="tr-TR"/>
        </w:rPr>
      </w:pPr>
    </w:p>
    <w:p w:rsidR="00635D39" w:rsidRPr="00D21A65" w:rsidRDefault="00CA1D6A" w:rsidP="00CA1D6A">
      <w:pPr>
        <w:spacing w:line="360" w:lineRule="auto"/>
        <w:ind w:firstLine="708"/>
        <w:jc w:val="both"/>
        <w:rPr>
          <w:rStyle w:val="apple-converted-space"/>
          <w:sz w:val="24"/>
          <w:lang w:val="tr-TR"/>
        </w:rPr>
      </w:pPr>
      <w:r w:rsidRPr="00D21A65">
        <w:rPr>
          <w:sz w:val="24"/>
          <w:lang w:val="tr-TR"/>
        </w:rPr>
        <w:t>Çalışma</w:t>
      </w:r>
      <w:r w:rsidR="00635D39" w:rsidRPr="00D21A65">
        <w:rPr>
          <w:sz w:val="24"/>
          <w:lang w:val="tr-TR"/>
        </w:rPr>
        <w:t xml:space="preserve">da örneklem büyüklüğü 200’dür. Bu nedenle çalışmada verilerin normal dağılıma uygunluğunu ölçmek için Tek Örneklem </w:t>
      </w:r>
      <w:proofErr w:type="spellStart"/>
      <w:r w:rsidR="00635D39" w:rsidRPr="00D21A65">
        <w:rPr>
          <w:sz w:val="24"/>
          <w:lang w:val="tr-TR"/>
        </w:rPr>
        <w:t>Kolmogorov</w:t>
      </w:r>
      <w:proofErr w:type="spellEnd"/>
      <w:r w:rsidR="00635D39" w:rsidRPr="00D21A65">
        <w:rPr>
          <w:sz w:val="24"/>
          <w:lang w:val="tr-TR"/>
        </w:rPr>
        <w:t xml:space="preserve"> </w:t>
      </w:r>
      <w:proofErr w:type="spellStart"/>
      <w:r w:rsidR="00635D39" w:rsidRPr="00D21A65">
        <w:rPr>
          <w:sz w:val="24"/>
          <w:lang w:val="tr-TR"/>
        </w:rPr>
        <w:t>Smirnov</w:t>
      </w:r>
      <w:proofErr w:type="spellEnd"/>
      <w:r w:rsidR="00635D39" w:rsidRPr="00D21A65">
        <w:rPr>
          <w:sz w:val="24"/>
          <w:lang w:val="tr-TR"/>
        </w:rPr>
        <w:t xml:space="preserve"> Testi</w:t>
      </w:r>
      <w:r w:rsidR="00635D39" w:rsidRPr="00D21A65">
        <w:rPr>
          <w:rStyle w:val="apple-converted-space"/>
          <w:sz w:val="24"/>
          <w:lang w:val="tr-TR"/>
        </w:rPr>
        <w:t> kullanılmıştır.</w:t>
      </w:r>
    </w:p>
    <w:p w:rsidR="00635D39" w:rsidRPr="00D21A65" w:rsidRDefault="00635D39" w:rsidP="00635D39">
      <w:pPr>
        <w:jc w:val="both"/>
        <w:rPr>
          <w:rStyle w:val="apple-converted-space"/>
          <w:lang w:val="tr-TR"/>
        </w:rPr>
      </w:pPr>
    </w:p>
    <w:p w:rsidR="009E2EA6" w:rsidRPr="00D21A65" w:rsidRDefault="009E2EA6" w:rsidP="00635D39">
      <w:pPr>
        <w:jc w:val="both"/>
        <w:rPr>
          <w:rStyle w:val="apple-converted-space"/>
          <w:sz w:val="24"/>
          <w:lang w:val="tr-TR"/>
        </w:rPr>
      </w:pPr>
    </w:p>
    <w:p w:rsidR="009E2EA6" w:rsidRPr="00D21A65" w:rsidRDefault="009E2EA6" w:rsidP="00635D39">
      <w:pPr>
        <w:jc w:val="both"/>
        <w:rPr>
          <w:rStyle w:val="apple-converted-space"/>
          <w:sz w:val="24"/>
          <w:lang w:val="tr-TR"/>
        </w:rPr>
      </w:pPr>
    </w:p>
    <w:p w:rsidR="00635D39" w:rsidRPr="00D21A65" w:rsidRDefault="00635D39" w:rsidP="00635D39">
      <w:pPr>
        <w:jc w:val="both"/>
        <w:rPr>
          <w:rStyle w:val="apple-converted-space"/>
          <w:sz w:val="24"/>
          <w:lang w:val="tr-TR"/>
        </w:rPr>
      </w:pPr>
      <w:r w:rsidRPr="00D21A65">
        <w:rPr>
          <w:rStyle w:val="apple-converted-space"/>
          <w:sz w:val="24"/>
          <w:lang w:val="tr-TR"/>
        </w:rPr>
        <w:lastRenderedPageBreak/>
        <w:t>Tablo 2</w:t>
      </w:r>
    </w:p>
    <w:p w:rsidR="00635D39" w:rsidRPr="00D21A65" w:rsidRDefault="00635D39" w:rsidP="00635D39">
      <w:pPr>
        <w:spacing w:line="360" w:lineRule="auto"/>
        <w:ind w:firstLine="708"/>
        <w:jc w:val="both"/>
        <w:rPr>
          <w:sz w:val="24"/>
          <w:lang w:val="tr-TR"/>
        </w:rPr>
      </w:pPr>
      <w:r w:rsidRPr="00D21A65">
        <w:rPr>
          <w:i/>
          <w:sz w:val="24"/>
          <w:lang w:val="tr-TR"/>
        </w:rPr>
        <w:t xml:space="preserve">Verilerin Tek Örneklem </w:t>
      </w:r>
      <w:proofErr w:type="spellStart"/>
      <w:r w:rsidRPr="00D21A65">
        <w:rPr>
          <w:i/>
          <w:sz w:val="24"/>
          <w:lang w:val="tr-TR"/>
        </w:rPr>
        <w:t>Kolmogorov</w:t>
      </w:r>
      <w:proofErr w:type="spellEnd"/>
      <w:r w:rsidRPr="00D21A65">
        <w:rPr>
          <w:i/>
          <w:sz w:val="24"/>
          <w:lang w:val="tr-TR"/>
        </w:rPr>
        <w:t xml:space="preserve"> </w:t>
      </w:r>
      <w:proofErr w:type="spellStart"/>
      <w:r w:rsidRPr="00D21A65">
        <w:rPr>
          <w:i/>
          <w:sz w:val="24"/>
          <w:lang w:val="tr-TR"/>
        </w:rPr>
        <w:t>Smirnov</w:t>
      </w:r>
      <w:proofErr w:type="spellEnd"/>
      <w:r w:rsidRPr="00D21A65">
        <w:rPr>
          <w:i/>
          <w:sz w:val="24"/>
          <w:lang w:val="tr-TR"/>
        </w:rPr>
        <w:t xml:space="preserve"> Testi Sonuçları.</w:t>
      </w: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69"/>
        <w:gridCol w:w="2318"/>
        <w:gridCol w:w="3827"/>
      </w:tblGrid>
      <w:tr w:rsidR="00635D39" w:rsidRPr="00D21A65" w:rsidTr="009330A8">
        <w:trPr>
          <w:cantSplit/>
          <w:trHeight w:val="302"/>
          <w:tblHeader/>
        </w:trPr>
        <w:tc>
          <w:tcPr>
            <w:tcW w:w="9214" w:type="dxa"/>
            <w:gridSpan w:val="3"/>
            <w:tcBorders>
              <w:top w:val="nil"/>
              <w:left w:val="nil"/>
              <w:bottom w:val="single" w:sz="18" w:space="0" w:color="000000"/>
              <w:right w:val="nil"/>
            </w:tcBorders>
            <w:shd w:val="clear" w:color="auto" w:fill="FFFFFF"/>
            <w:vAlign w:val="center"/>
          </w:tcPr>
          <w:p w:rsidR="00635D39" w:rsidRPr="00D21A65" w:rsidRDefault="00635D39" w:rsidP="00635D39">
            <w:pPr>
              <w:autoSpaceDE w:val="0"/>
              <w:autoSpaceDN w:val="0"/>
              <w:adjustRightInd w:val="0"/>
              <w:spacing w:line="320" w:lineRule="atLeast"/>
              <w:ind w:left="60" w:right="60"/>
              <w:rPr>
                <w:rFonts w:ascii="Arial" w:eastAsia="Calibri" w:hAnsi="Arial" w:cs="Arial"/>
                <w:sz w:val="18"/>
                <w:szCs w:val="18"/>
              </w:rPr>
            </w:pPr>
            <w:r w:rsidRPr="00D21A65">
              <w:rPr>
                <w:rFonts w:ascii="Arial" w:eastAsia="Calibri" w:hAnsi="Arial" w:cs="Arial"/>
                <w:b/>
                <w:bCs/>
                <w:sz w:val="18"/>
                <w:szCs w:val="18"/>
              </w:rPr>
              <w:t>One-Sample Kolmogorov-Smirnov Test</w:t>
            </w:r>
          </w:p>
        </w:tc>
      </w:tr>
      <w:tr w:rsidR="00635D39" w:rsidRPr="00D21A65" w:rsidTr="009330A8">
        <w:trPr>
          <w:cantSplit/>
          <w:trHeight w:val="594"/>
          <w:tblHeader/>
        </w:trPr>
        <w:tc>
          <w:tcPr>
            <w:tcW w:w="5387" w:type="dxa"/>
            <w:gridSpan w:val="2"/>
            <w:tcBorders>
              <w:top w:val="single" w:sz="18" w:space="0" w:color="000000"/>
              <w:left w:val="single" w:sz="18" w:space="0" w:color="000000"/>
              <w:bottom w:val="single" w:sz="18" w:space="0" w:color="000000"/>
              <w:right w:val="nil"/>
            </w:tcBorders>
            <w:shd w:val="clear" w:color="auto" w:fill="FFFFFF"/>
            <w:vAlign w:val="center"/>
          </w:tcPr>
          <w:p w:rsidR="00635D39" w:rsidRPr="00D21A65" w:rsidRDefault="00635D39" w:rsidP="00635D39">
            <w:pPr>
              <w:autoSpaceDE w:val="0"/>
              <w:autoSpaceDN w:val="0"/>
              <w:adjustRightInd w:val="0"/>
              <w:rPr>
                <w:rFonts w:eastAsia="Calibri"/>
                <w:sz w:val="18"/>
              </w:rPr>
            </w:pPr>
          </w:p>
        </w:tc>
        <w:tc>
          <w:tcPr>
            <w:tcW w:w="3827" w:type="dxa"/>
            <w:tcBorders>
              <w:top w:val="single" w:sz="18" w:space="0" w:color="000000"/>
              <w:left w:val="nil"/>
              <w:bottom w:val="single" w:sz="18" w:space="0" w:color="000000"/>
              <w:right w:val="single" w:sz="18" w:space="0" w:color="000000"/>
            </w:tcBorders>
            <w:shd w:val="clear" w:color="auto" w:fill="FFFFFF"/>
            <w:vAlign w:val="bottom"/>
          </w:tcPr>
          <w:p w:rsidR="00635D39" w:rsidRPr="00D21A65" w:rsidRDefault="00635D39" w:rsidP="00663009">
            <w:pPr>
              <w:autoSpaceDE w:val="0"/>
              <w:autoSpaceDN w:val="0"/>
              <w:adjustRightInd w:val="0"/>
              <w:spacing w:line="320" w:lineRule="atLeast"/>
              <w:ind w:left="60" w:right="60"/>
              <w:rPr>
                <w:rFonts w:ascii="Arial" w:eastAsia="Calibri" w:hAnsi="Arial" w:cs="Arial"/>
                <w:b/>
                <w:sz w:val="18"/>
                <w:szCs w:val="18"/>
                <w:lang w:val="tr-TR"/>
              </w:rPr>
            </w:pPr>
            <w:r w:rsidRPr="00D21A65">
              <w:rPr>
                <w:b/>
                <w:sz w:val="18"/>
                <w:lang w:val="tr-TR"/>
              </w:rPr>
              <w:t xml:space="preserve">Bilişim Suçlarına İlişkin Farkındalık Belirleme </w:t>
            </w:r>
            <w:r w:rsidR="00663009" w:rsidRPr="00D21A65">
              <w:rPr>
                <w:b/>
                <w:sz w:val="18"/>
                <w:lang w:val="tr-TR"/>
              </w:rPr>
              <w:t xml:space="preserve">Ortalama </w:t>
            </w:r>
            <w:r w:rsidRPr="00D21A65">
              <w:rPr>
                <w:b/>
                <w:sz w:val="18"/>
                <w:lang w:val="tr-TR"/>
              </w:rPr>
              <w:t>Puanlar</w:t>
            </w:r>
          </w:p>
        </w:tc>
      </w:tr>
      <w:tr w:rsidR="00635D39" w:rsidRPr="00D21A65" w:rsidTr="009330A8">
        <w:trPr>
          <w:cantSplit/>
          <w:trHeight w:val="288"/>
          <w:tblHeader/>
        </w:trPr>
        <w:tc>
          <w:tcPr>
            <w:tcW w:w="5387" w:type="dxa"/>
            <w:gridSpan w:val="2"/>
            <w:tcBorders>
              <w:top w:val="single" w:sz="18" w:space="0" w:color="000000"/>
              <w:left w:val="single" w:sz="16" w:space="0" w:color="000000"/>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N</w:t>
            </w:r>
          </w:p>
        </w:tc>
        <w:tc>
          <w:tcPr>
            <w:tcW w:w="3827" w:type="dxa"/>
            <w:tcBorders>
              <w:top w:val="single" w:sz="18" w:space="0" w:color="000000"/>
              <w:left w:val="single" w:sz="16" w:space="0" w:color="000000"/>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jc w:val="right"/>
              <w:rPr>
                <w:rFonts w:eastAsia="Calibri"/>
                <w:sz w:val="18"/>
              </w:rPr>
            </w:pPr>
            <w:r w:rsidRPr="00D21A65">
              <w:rPr>
                <w:rFonts w:eastAsia="Calibri"/>
                <w:sz w:val="18"/>
              </w:rPr>
              <w:t>200</w:t>
            </w:r>
          </w:p>
        </w:tc>
      </w:tr>
      <w:tr w:rsidR="00635D39" w:rsidRPr="00D21A65" w:rsidTr="008B5609">
        <w:trPr>
          <w:cantSplit/>
          <w:trHeight w:val="302"/>
          <w:tblHeader/>
        </w:trPr>
        <w:tc>
          <w:tcPr>
            <w:tcW w:w="3069" w:type="dxa"/>
            <w:vMerge w:val="restart"/>
            <w:tcBorders>
              <w:top w:val="nil"/>
              <w:left w:val="single" w:sz="16" w:space="0" w:color="000000"/>
              <w:bottom w:val="nil"/>
              <w:right w:val="nil"/>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 xml:space="preserve">Normal </w:t>
            </w:r>
            <w:proofErr w:type="spellStart"/>
            <w:r w:rsidRPr="00D21A65">
              <w:rPr>
                <w:rFonts w:eastAsia="Calibri"/>
                <w:sz w:val="18"/>
              </w:rPr>
              <w:t>Parameters</w:t>
            </w:r>
            <w:r w:rsidRPr="00D21A65">
              <w:rPr>
                <w:rFonts w:eastAsia="Calibri"/>
                <w:sz w:val="18"/>
                <w:vertAlign w:val="superscript"/>
              </w:rPr>
              <w:t>a,b</w:t>
            </w:r>
            <w:proofErr w:type="spellEnd"/>
          </w:p>
        </w:tc>
        <w:tc>
          <w:tcPr>
            <w:tcW w:w="2318" w:type="dxa"/>
            <w:tcBorders>
              <w:top w:val="nil"/>
              <w:left w:val="nil"/>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Mean</w:t>
            </w:r>
          </w:p>
        </w:tc>
        <w:tc>
          <w:tcPr>
            <w:tcW w:w="3827" w:type="dxa"/>
            <w:tcBorders>
              <w:top w:val="nil"/>
              <w:left w:val="single" w:sz="16" w:space="0" w:color="000000"/>
              <w:bottom w:val="nil"/>
              <w:right w:val="single" w:sz="16" w:space="0" w:color="000000"/>
            </w:tcBorders>
            <w:shd w:val="clear" w:color="auto" w:fill="FFFFFF"/>
          </w:tcPr>
          <w:p w:rsidR="00635D39" w:rsidRPr="00D21A65" w:rsidRDefault="00663009" w:rsidP="00635D39">
            <w:pPr>
              <w:autoSpaceDE w:val="0"/>
              <w:autoSpaceDN w:val="0"/>
              <w:adjustRightInd w:val="0"/>
              <w:spacing w:line="320" w:lineRule="atLeast"/>
              <w:ind w:left="60" w:right="60"/>
              <w:jc w:val="right"/>
              <w:rPr>
                <w:rFonts w:eastAsia="Calibri"/>
                <w:sz w:val="18"/>
              </w:rPr>
            </w:pPr>
            <w:r w:rsidRPr="00D21A65">
              <w:rPr>
                <w:rFonts w:eastAsia="Calibri"/>
                <w:sz w:val="18"/>
              </w:rPr>
              <w:t>2,5658</w:t>
            </w:r>
          </w:p>
        </w:tc>
      </w:tr>
      <w:tr w:rsidR="00635D39" w:rsidRPr="00D21A65" w:rsidTr="008B5609">
        <w:trPr>
          <w:cantSplit/>
          <w:trHeight w:val="132"/>
          <w:tblHeader/>
        </w:trPr>
        <w:tc>
          <w:tcPr>
            <w:tcW w:w="3069" w:type="dxa"/>
            <w:vMerge/>
            <w:tcBorders>
              <w:top w:val="nil"/>
              <w:left w:val="single" w:sz="16" w:space="0" w:color="000000"/>
              <w:bottom w:val="nil"/>
              <w:right w:val="nil"/>
            </w:tcBorders>
            <w:shd w:val="clear" w:color="auto" w:fill="FFFFFF"/>
          </w:tcPr>
          <w:p w:rsidR="00635D39" w:rsidRPr="00D21A65" w:rsidRDefault="00635D39" w:rsidP="00635D39">
            <w:pPr>
              <w:autoSpaceDE w:val="0"/>
              <w:autoSpaceDN w:val="0"/>
              <w:adjustRightInd w:val="0"/>
              <w:rPr>
                <w:rFonts w:eastAsia="Calibri"/>
                <w:sz w:val="18"/>
              </w:rPr>
            </w:pPr>
          </w:p>
        </w:tc>
        <w:tc>
          <w:tcPr>
            <w:tcW w:w="2318" w:type="dxa"/>
            <w:tcBorders>
              <w:top w:val="nil"/>
              <w:left w:val="nil"/>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Std. Deviation</w:t>
            </w:r>
          </w:p>
        </w:tc>
        <w:tc>
          <w:tcPr>
            <w:tcW w:w="3827" w:type="dxa"/>
            <w:tcBorders>
              <w:top w:val="nil"/>
              <w:left w:val="single" w:sz="16" w:space="0" w:color="000000"/>
              <w:bottom w:val="nil"/>
              <w:right w:val="single" w:sz="16" w:space="0" w:color="000000"/>
            </w:tcBorders>
            <w:shd w:val="clear" w:color="auto" w:fill="FFFFFF"/>
          </w:tcPr>
          <w:p w:rsidR="00635D39" w:rsidRPr="00D21A65" w:rsidRDefault="00663009" w:rsidP="00635D39">
            <w:pPr>
              <w:autoSpaceDE w:val="0"/>
              <w:autoSpaceDN w:val="0"/>
              <w:adjustRightInd w:val="0"/>
              <w:spacing w:line="320" w:lineRule="atLeast"/>
              <w:ind w:left="60" w:right="60"/>
              <w:jc w:val="right"/>
              <w:rPr>
                <w:rFonts w:eastAsia="Calibri"/>
                <w:sz w:val="18"/>
              </w:rPr>
            </w:pPr>
            <w:r w:rsidRPr="00D21A65">
              <w:rPr>
                <w:rFonts w:eastAsia="Calibri"/>
                <w:sz w:val="18"/>
              </w:rPr>
              <w:t>,42195</w:t>
            </w:r>
          </w:p>
        </w:tc>
      </w:tr>
      <w:tr w:rsidR="00635D39" w:rsidRPr="00D21A65" w:rsidTr="008B5609">
        <w:trPr>
          <w:cantSplit/>
          <w:trHeight w:val="288"/>
          <w:tblHeader/>
        </w:trPr>
        <w:tc>
          <w:tcPr>
            <w:tcW w:w="3069" w:type="dxa"/>
            <w:vMerge w:val="restart"/>
            <w:tcBorders>
              <w:top w:val="nil"/>
              <w:left w:val="single" w:sz="16" w:space="0" w:color="000000"/>
              <w:bottom w:val="nil"/>
              <w:right w:val="nil"/>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Most Extreme Differences</w:t>
            </w:r>
          </w:p>
        </w:tc>
        <w:tc>
          <w:tcPr>
            <w:tcW w:w="2318" w:type="dxa"/>
            <w:tcBorders>
              <w:top w:val="nil"/>
              <w:left w:val="nil"/>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Absolute</w:t>
            </w:r>
          </w:p>
        </w:tc>
        <w:tc>
          <w:tcPr>
            <w:tcW w:w="3827" w:type="dxa"/>
            <w:tcBorders>
              <w:top w:val="nil"/>
              <w:left w:val="single" w:sz="16" w:space="0" w:color="000000"/>
              <w:bottom w:val="nil"/>
              <w:right w:val="single" w:sz="16" w:space="0" w:color="000000"/>
            </w:tcBorders>
            <w:shd w:val="clear" w:color="auto" w:fill="FFFFFF"/>
          </w:tcPr>
          <w:p w:rsidR="00635D39" w:rsidRPr="00D21A65" w:rsidRDefault="00635D39" w:rsidP="00663009">
            <w:pPr>
              <w:autoSpaceDE w:val="0"/>
              <w:autoSpaceDN w:val="0"/>
              <w:adjustRightInd w:val="0"/>
              <w:spacing w:line="320" w:lineRule="atLeast"/>
              <w:ind w:left="60" w:right="60"/>
              <w:jc w:val="right"/>
              <w:rPr>
                <w:rFonts w:eastAsia="Calibri"/>
                <w:sz w:val="18"/>
              </w:rPr>
            </w:pPr>
            <w:r w:rsidRPr="00D21A65">
              <w:rPr>
                <w:rFonts w:eastAsia="Calibri"/>
                <w:sz w:val="18"/>
              </w:rPr>
              <w:t>,0</w:t>
            </w:r>
            <w:r w:rsidR="00663009" w:rsidRPr="00D21A65">
              <w:rPr>
                <w:rFonts w:eastAsia="Calibri"/>
                <w:sz w:val="18"/>
              </w:rPr>
              <w:t>74</w:t>
            </w:r>
          </w:p>
        </w:tc>
      </w:tr>
      <w:tr w:rsidR="00635D39" w:rsidRPr="00D21A65" w:rsidTr="008B5609">
        <w:trPr>
          <w:cantSplit/>
          <w:trHeight w:val="132"/>
          <w:tblHeader/>
        </w:trPr>
        <w:tc>
          <w:tcPr>
            <w:tcW w:w="3069" w:type="dxa"/>
            <w:vMerge/>
            <w:tcBorders>
              <w:top w:val="nil"/>
              <w:left w:val="single" w:sz="16" w:space="0" w:color="000000"/>
              <w:bottom w:val="nil"/>
              <w:right w:val="nil"/>
            </w:tcBorders>
            <w:shd w:val="clear" w:color="auto" w:fill="FFFFFF"/>
          </w:tcPr>
          <w:p w:rsidR="00635D39" w:rsidRPr="00D21A65" w:rsidRDefault="00635D39" w:rsidP="00635D39">
            <w:pPr>
              <w:autoSpaceDE w:val="0"/>
              <w:autoSpaceDN w:val="0"/>
              <w:adjustRightInd w:val="0"/>
              <w:rPr>
                <w:rFonts w:ascii="Arial" w:eastAsia="Calibri" w:hAnsi="Arial" w:cs="Arial"/>
                <w:sz w:val="18"/>
                <w:szCs w:val="18"/>
              </w:rPr>
            </w:pPr>
          </w:p>
        </w:tc>
        <w:tc>
          <w:tcPr>
            <w:tcW w:w="2318" w:type="dxa"/>
            <w:tcBorders>
              <w:top w:val="nil"/>
              <w:left w:val="nil"/>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Positive</w:t>
            </w:r>
          </w:p>
        </w:tc>
        <w:tc>
          <w:tcPr>
            <w:tcW w:w="3827" w:type="dxa"/>
            <w:tcBorders>
              <w:top w:val="nil"/>
              <w:left w:val="single" w:sz="16" w:space="0" w:color="000000"/>
              <w:bottom w:val="nil"/>
              <w:right w:val="single" w:sz="16" w:space="0" w:color="000000"/>
            </w:tcBorders>
            <w:shd w:val="clear" w:color="auto" w:fill="FFFFFF"/>
          </w:tcPr>
          <w:p w:rsidR="00635D39" w:rsidRPr="00D21A65" w:rsidRDefault="00635D39" w:rsidP="00663009">
            <w:pPr>
              <w:autoSpaceDE w:val="0"/>
              <w:autoSpaceDN w:val="0"/>
              <w:adjustRightInd w:val="0"/>
              <w:spacing w:line="320" w:lineRule="atLeast"/>
              <w:ind w:left="60" w:right="60"/>
              <w:jc w:val="right"/>
              <w:rPr>
                <w:rFonts w:eastAsia="Calibri"/>
                <w:sz w:val="18"/>
              </w:rPr>
            </w:pPr>
            <w:r w:rsidRPr="00D21A65">
              <w:rPr>
                <w:rFonts w:eastAsia="Calibri"/>
                <w:sz w:val="18"/>
              </w:rPr>
              <w:t>,0</w:t>
            </w:r>
            <w:r w:rsidR="00663009" w:rsidRPr="00D21A65">
              <w:rPr>
                <w:rFonts w:eastAsia="Calibri"/>
                <w:sz w:val="18"/>
              </w:rPr>
              <w:t>74</w:t>
            </w:r>
          </w:p>
        </w:tc>
      </w:tr>
      <w:tr w:rsidR="00635D39" w:rsidRPr="00D21A65" w:rsidTr="008B5609">
        <w:trPr>
          <w:cantSplit/>
          <w:trHeight w:val="132"/>
          <w:tblHeader/>
        </w:trPr>
        <w:tc>
          <w:tcPr>
            <w:tcW w:w="3069" w:type="dxa"/>
            <w:vMerge/>
            <w:tcBorders>
              <w:top w:val="nil"/>
              <w:left w:val="single" w:sz="16" w:space="0" w:color="000000"/>
              <w:bottom w:val="nil"/>
              <w:right w:val="nil"/>
            </w:tcBorders>
            <w:shd w:val="clear" w:color="auto" w:fill="FFFFFF"/>
          </w:tcPr>
          <w:p w:rsidR="00635D39" w:rsidRPr="00D21A65" w:rsidRDefault="00635D39" w:rsidP="00635D39">
            <w:pPr>
              <w:autoSpaceDE w:val="0"/>
              <w:autoSpaceDN w:val="0"/>
              <w:adjustRightInd w:val="0"/>
              <w:rPr>
                <w:rFonts w:ascii="Arial" w:eastAsia="Calibri" w:hAnsi="Arial" w:cs="Arial"/>
                <w:sz w:val="18"/>
                <w:szCs w:val="18"/>
              </w:rPr>
            </w:pPr>
          </w:p>
        </w:tc>
        <w:tc>
          <w:tcPr>
            <w:tcW w:w="2318" w:type="dxa"/>
            <w:tcBorders>
              <w:top w:val="nil"/>
              <w:left w:val="nil"/>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Negative</w:t>
            </w:r>
          </w:p>
        </w:tc>
        <w:tc>
          <w:tcPr>
            <w:tcW w:w="3827" w:type="dxa"/>
            <w:tcBorders>
              <w:top w:val="nil"/>
              <w:left w:val="single" w:sz="16" w:space="0" w:color="000000"/>
              <w:bottom w:val="nil"/>
              <w:right w:val="single" w:sz="16" w:space="0" w:color="000000"/>
            </w:tcBorders>
            <w:shd w:val="clear" w:color="auto" w:fill="FFFFFF"/>
          </w:tcPr>
          <w:p w:rsidR="00635D39" w:rsidRPr="00D21A65" w:rsidRDefault="00635D39" w:rsidP="00663009">
            <w:pPr>
              <w:autoSpaceDE w:val="0"/>
              <w:autoSpaceDN w:val="0"/>
              <w:adjustRightInd w:val="0"/>
              <w:spacing w:line="320" w:lineRule="atLeast"/>
              <w:ind w:left="60" w:right="60"/>
              <w:jc w:val="right"/>
              <w:rPr>
                <w:rFonts w:eastAsia="Calibri"/>
                <w:sz w:val="18"/>
              </w:rPr>
            </w:pPr>
            <w:r w:rsidRPr="00D21A65">
              <w:rPr>
                <w:rFonts w:eastAsia="Calibri"/>
                <w:sz w:val="18"/>
              </w:rPr>
              <w:t>-,0</w:t>
            </w:r>
            <w:r w:rsidR="00B350DE" w:rsidRPr="00D21A65">
              <w:rPr>
                <w:rFonts w:eastAsia="Calibri"/>
                <w:sz w:val="18"/>
              </w:rPr>
              <w:t>6</w:t>
            </w:r>
            <w:r w:rsidR="00663009" w:rsidRPr="00D21A65">
              <w:rPr>
                <w:rFonts w:eastAsia="Calibri"/>
                <w:sz w:val="18"/>
              </w:rPr>
              <w:t>1</w:t>
            </w:r>
          </w:p>
        </w:tc>
      </w:tr>
      <w:tr w:rsidR="00635D39" w:rsidRPr="00D21A65" w:rsidTr="008B5609">
        <w:trPr>
          <w:cantSplit/>
          <w:trHeight w:val="288"/>
          <w:tblHeader/>
        </w:trPr>
        <w:tc>
          <w:tcPr>
            <w:tcW w:w="5387" w:type="dxa"/>
            <w:gridSpan w:val="2"/>
            <w:tcBorders>
              <w:top w:val="nil"/>
              <w:left w:val="single" w:sz="16" w:space="0" w:color="000000"/>
              <w:bottom w:val="nil"/>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r w:rsidRPr="00D21A65">
              <w:rPr>
                <w:rFonts w:eastAsia="Calibri"/>
                <w:sz w:val="18"/>
              </w:rPr>
              <w:t>Kolmogorov-Smirnov Z</w:t>
            </w:r>
          </w:p>
        </w:tc>
        <w:tc>
          <w:tcPr>
            <w:tcW w:w="3827" w:type="dxa"/>
            <w:tcBorders>
              <w:top w:val="nil"/>
              <w:left w:val="single" w:sz="16" w:space="0" w:color="000000"/>
              <w:bottom w:val="nil"/>
              <w:right w:val="single" w:sz="16" w:space="0" w:color="000000"/>
            </w:tcBorders>
            <w:shd w:val="clear" w:color="auto" w:fill="FFFFFF"/>
          </w:tcPr>
          <w:p w:rsidR="00635D39" w:rsidRPr="00D21A65" w:rsidRDefault="00663009" w:rsidP="00B350DE">
            <w:pPr>
              <w:autoSpaceDE w:val="0"/>
              <w:autoSpaceDN w:val="0"/>
              <w:adjustRightInd w:val="0"/>
              <w:spacing w:line="320" w:lineRule="atLeast"/>
              <w:ind w:left="60" w:right="60"/>
              <w:jc w:val="right"/>
              <w:rPr>
                <w:rFonts w:eastAsia="Calibri"/>
                <w:sz w:val="18"/>
              </w:rPr>
            </w:pPr>
            <w:r w:rsidRPr="00D21A65">
              <w:rPr>
                <w:rFonts w:eastAsia="Calibri"/>
                <w:sz w:val="18"/>
              </w:rPr>
              <w:t>1,042</w:t>
            </w:r>
          </w:p>
        </w:tc>
      </w:tr>
      <w:tr w:rsidR="00635D39" w:rsidRPr="00D21A65" w:rsidTr="008B5609">
        <w:trPr>
          <w:cantSplit/>
          <w:trHeight w:val="80"/>
          <w:tblHeader/>
        </w:trPr>
        <w:tc>
          <w:tcPr>
            <w:tcW w:w="5387" w:type="dxa"/>
            <w:gridSpan w:val="2"/>
            <w:tcBorders>
              <w:top w:val="nil"/>
              <w:left w:val="single" w:sz="16" w:space="0" w:color="000000"/>
              <w:bottom w:val="single" w:sz="16" w:space="0" w:color="000000"/>
              <w:right w:val="single" w:sz="16" w:space="0" w:color="000000"/>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 w:val="18"/>
              </w:rPr>
            </w:pPr>
            <w:proofErr w:type="spellStart"/>
            <w:r w:rsidRPr="00D21A65">
              <w:rPr>
                <w:rFonts w:eastAsia="Calibri"/>
                <w:sz w:val="18"/>
              </w:rPr>
              <w:t>Asymp</w:t>
            </w:r>
            <w:proofErr w:type="spellEnd"/>
            <w:r w:rsidRPr="00D21A65">
              <w:rPr>
                <w:rFonts w:eastAsia="Calibri"/>
                <w:sz w:val="18"/>
              </w:rPr>
              <w:t>. Sig. (2-tailed)</w:t>
            </w:r>
          </w:p>
        </w:tc>
        <w:tc>
          <w:tcPr>
            <w:tcW w:w="3827" w:type="dxa"/>
            <w:tcBorders>
              <w:top w:val="nil"/>
              <w:left w:val="single" w:sz="16" w:space="0" w:color="000000"/>
              <w:bottom w:val="single" w:sz="16" w:space="0" w:color="000000"/>
              <w:right w:val="single" w:sz="16" w:space="0" w:color="000000"/>
            </w:tcBorders>
            <w:shd w:val="clear" w:color="auto" w:fill="FFFFFF"/>
          </w:tcPr>
          <w:p w:rsidR="00635D39" w:rsidRPr="00D21A65" w:rsidRDefault="00635D39" w:rsidP="00663009">
            <w:pPr>
              <w:autoSpaceDE w:val="0"/>
              <w:autoSpaceDN w:val="0"/>
              <w:adjustRightInd w:val="0"/>
              <w:spacing w:line="320" w:lineRule="atLeast"/>
              <w:ind w:left="60" w:right="60"/>
              <w:jc w:val="right"/>
              <w:rPr>
                <w:rFonts w:eastAsia="Calibri"/>
                <w:sz w:val="18"/>
              </w:rPr>
            </w:pPr>
            <w:r w:rsidRPr="00D21A65">
              <w:rPr>
                <w:rFonts w:eastAsia="Calibri"/>
                <w:sz w:val="18"/>
              </w:rPr>
              <w:t>,2</w:t>
            </w:r>
            <w:r w:rsidR="00663009" w:rsidRPr="00D21A65">
              <w:rPr>
                <w:rFonts w:eastAsia="Calibri"/>
                <w:sz w:val="18"/>
              </w:rPr>
              <w:t>2</w:t>
            </w:r>
            <w:r w:rsidR="00B350DE" w:rsidRPr="00D21A65">
              <w:rPr>
                <w:rFonts w:eastAsia="Calibri"/>
                <w:sz w:val="18"/>
              </w:rPr>
              <w:t>7</w:t>
            </w:r>
          </w:p>
        </w:tc>
      </w:tr>
      <w:tr w:rsidR="00635D39" w:rsidRPr="00D21A65" w:rsidTr="00635D39">
        <w:trPr>
          <w:cantSplit/>
          <w:trHeight w:val="288"/>
          <w:tblHeader/>
        </w:trPr>
        <w:tc>
          <w:tcPr>
            <w:tcW w:w="9214" w:type="dxa"/>
            <w:gridSpan w:val="3"/>
            <w:tcBorders>
              <w:top w:val="nil"/>
              <w:left w:val="nil"/>
              <w:bottom w:val="nil"/>
              <w:right w:val="nil"/>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Cs w:val="18"/>
              </w:rPr>
            </w:pPr>
            <w:r w:rsidRPr="00D21A65">
              <w:rPr>
                <w:rFonts w:eastAsia="Calibri"/>
                <w:szCs w:val="18"/>
              </w:rPr>
              <w:t>a. Test distribution is Normal.</w:t>
            </w:r>
          </w:p>
        </w:tc>
      </w:tr>
      <w:tr w:rsidR="00635D39" w:rsidRPr="00D21A65" w:rsidTr="00635D39">
        <w:trPr>
          <w:cantSplit/>
          <w:trHeight w:val="288"/>
        </w:trPr>
        <w:tc>
          <w:tcPr>
            <w:tcW w:w="9214" w:type="dxa"/>
            <w:gridSpan w:val="3"/>
            <w:tcBorders>
              <w:top w:val="nil"/>
              <w:left w:val="nil"/>
              <w:bottom w:val="nil"/>
              <w:right w:val="nil"/>
            </w:tcBorders>
            <w:shd w:val="clear" w:color="auto" w:fill="FFFFFF"/>
          </w:tcPr>
          <w:p w:rsidR="00635D39" w:rsidRPr="00D21A65" w:rsidRDefault="00635D39" w:rsidP="00635D39">
            <w:pPr>
              <w:autoSpaceDE w:val="0"/>
              <w:autoSpaceDN w:val="0"/>
              <w:adjustRightInd w:val="0"/>
              <w:spacing w:line="320" w:lineRule="atLeast"/>
              <w:ind w:left="60" w:right="60"/>
              <w:rPr>
                <w:rFonts w:eastAsia="Calibri"/>
                <w:szCs w:val="18"/>
              </w:rPr>
            </w:pPr>
            <w:r w:rsidRPr="00D21A65">
              <w:rPr>
                <w:rFonts w:eastAsia="Calibri"/>
                <w:szCs w:val="18"/>
              </w:rPr>
              <w:t>b. Calculated from data.</w:t>
            </w:r>
          </w:p>
        </w:tc>
      </w:tr>
    </w:tbl>
    <w:p w:rsidR="00635D39" w:rsidRPr="00D21A65" w:rsidRDefault="00635D39" w:rsidP="004F336A">
      <w:pPr>
        <w:spacing w:line="360" w:lineRule="auto"/>
        <w:ind w:firstLine="708"/>
        <w:jc w:val="both"/>
        <w:rPr>
          <w:sz w:val="24"/>
          <w:lang w:val="tr-TR"/>
        </w:rPr>
      </w:pPr>
    </w:p>
    <w:p w:rsidR="00635D39" w:rsidRPr="00D21A65" w:rsidRDefault="00635D39" w:rsidP="00635D39">
      <w:pPr>
        <w:spacing w:line="360" w:lineRule="auto"/>
        <w:ind w:firstLine="708"/>
        <w:jc w:val="both"/>
        <w:rPr>
          <w:sz w:val="24"/>
          <w:lang w:val="tr-TR"/>
        </w:rPr>
      </w:pPr>
      <w:r w:rsidRPr="00D21A65">
        <w:rPr>
          <w:sz w:val="24"/>
          <w:lang w:val="tr-TR"/>
        </w:rPr>
        <w:t xml:space="preserve">Tablo 2 incelendiğinde </w:t>
      </w:r>
      <w:proofErr w:type="spellStart"/>
      <w:r w:rsidRPr="00D21A65">
        <w:rPr>
          <w:sz w:val="24"/>
          <w:lang w:val="tr-TR"/>
        </w:rPr>
        <w:t>Sig</w:t>
      </w:r>
      <w:proofErr w:type="spellEnd"/>
      <w:r w:rsidRPr="00D21A65">
        <w:rPr>
          <w:sz w:val="24"/>
          <w:lang w:val="tr-TR"/>
        </w:rPr>
        <w:t xml:space="preserve">. (anlamlılık düzeyi değeri) satırındaki değerlerin istatistiksel anlamlılık hesaplamalarında sınır değeri kabul edilen 0,05’den büyük olması </w:t>
      </w:r>
      <w:r w:rsidR="00B350DE" w:rsidRPr="00D21A65">
        <w:rPr>
          <w:sz w:val="24"/>
          <w:lang w:val="tr-TR"/>
        </w:rPr>
        <w:t>(0,2</w:t>
      </w:r>
      <w:r w:rsidR="00663009" w:rsidRPr="00D21A65">
        <w:rPr>
          <w:sz w:val="24"/>
          <w:lang w:val="tr-TR"/>
        </w:rPr>
        <w:t>2</w:t>
      </w:r>
      <w:r w:rsidR="00B350DE" w:rsidRPr="00D21A65">
        <w:rPr>
          <w:sz w:val="24"/>
          <w:lang w:val="tr-TR"/>
        </w:rPr>
        <w:t xml:space="preserve">7 &gt; 0,05) </w:t>
      </w:r>
      <w:r w:rsidRPr="00D21A65">
        <w:rPr>
          <w:sz w:val="24"/>
          <w:lang w:val="tr-TR"/>
        </w:rPr>
        <w:t>incelenen verinin dağılımlarının normal dağılım olduğunu göstermektedir. Bu nedenle parametrik test yöntemleri kullanılmıştır.</w:t>
      </w:r>
    </w:p>
    <w:p w:rsidR="00635D39" w:rsidRPr="00D21A65" w:rsidRDefault="004F336A" w:rsidP="00635D39">
      <w:pPr>
        <w:spacing w:line="360" w:lineRule="auto"/>
        <w:jc w:val="both"/>
        <w:rPr>
          <w:sz w:val="24"/>
          <w:lang w:val="tr-TR"/>
        </w:rPr>
      </w:pPr>
      <w:r w:rsidRPr="00D21A65">
        <w:rPr>
          <w:sz w:val="24"/>
          <w:lang w:val="tr-TR"/>
        </w:rPr>
        <w:t xml:space="preserve"> </w:t>
      </w:r>
    </w:p>
    <w:p w:rsidR="004F336A" w:rsidRPr="00D21A65" w:rsidRDefault="004F336A" w:rsidP="00635D39">
      <w:pPr>
        <w:spacing w:line="360" w:lineRule="auto"/>
        <w:ind w:firstLine="708"/>
        <w:jc w:val="both"/>
        <w:rPr>
          <w:sz w:val="24"/>
        </w:rPr>
      </w:pPr>
      <w:r w:rsidRPr="00D21A65">
        <w:rPr>
          <w:b/>
          <w:sz w:val="24"/>
        </w:rPr>
        <w:t>Alt Problem 1:</w:t>
      </w:r>
      <w:r w:rsidRPr="00D21A65">
        <w:rPr>
          <w:sz w:val="24"/>
        </w:rPr>
        <w:t xml:space="preserve"> </w:t>
      </w:r>
      <w:r w:rsidR="00EF08C5" w:rsidRPr="00D21A65">
        <w:rPr>
          <w:sz w:val="24"/>
          <w:lang w:val="tr-TR"/>
        </w:rPr>
        <w:t xml:space="preserve">Ortaöğretim kurumlarındaki öğrencilerin </w:t>
      </w:r>
      <w:r w:rsidRPr="00D21A65">
        <w:rPr>
          <w:sz w:val="24"/>
          <w:lang w:val="tr-TR"/>
        </w:rPr>
        <w:t>cinsiyet değişkenine göre bilişim suçlarına ilişkin farkındalık düzeyleri arasında anlamlı bir fark var mıdır?</w:t>
      </w:r>
      <w:r w:rsidRPr="00D21A65">
        <w:rPr>
          <w:sz w:val="24"/>
        </w:rPr>
        <w:t xml:space="preserve"> </w:t>
      </w:r>
    </w:p>
    <w:p w:rsidR="00635D39" w:rsidRPr="00D21A65" w:rsidRDefault="00635D39" w:rsidP="00635D39">
      <w:pPr>
        <w:spacing w:line="360" w:lineRule="auto"/>
        <w:jc w:val="both"/>
        <w:rPr>
          <w:sz w:val="24"/>
        </w:rPr>
      </w:pPr>
    </w:p>
    <w:p w:rsidR="00CA1D6A" w:rsidRPr="00D21A65" w:rsidRDefault="004F336A" w:rsidP="009E2EA6">
      <w:pPr>
        <w:pStyle w:val="ListeParagraf"/>
        <w:spacing w:line="360" w:lineRule="auto"/>
        <w:ind w:left="0" w:firstLine="708"/>
        <w:jc w:val="both"/>
        <w:rPr>
          <w:rFonts w:ascii="Times New Roman" w:eastAsia="SimSun" w:hAnsi="Times New Roman"/>
          <w:sz w:val="24"/>
          <w:szCs w:val="20"/>
        </w:rPr>
      </w:pPr>
      <w:r w:rsidRPr="00D21A65">
        <w:rPr>
          <w:rFonts w:ascii="Times New Roman" w:eastAsia="SimSun" w:hAnsi="Times New Roman"/>
          <w:sz w:val="24"/>
          <w:szCs w:val="20"/>
        </w:rPr>
        <w:t xml:space="preserve">Verilerimiz normal dağılım gösterdiğinden parametrik test yöntemlerinden bağımsız iki grup arasındaki farkları karşılaştırmak için </w:t>
      </w:r>
      <w:r w:rsidR="003C5689" w:rsidRPr="00D21A65">
        <w:rPr>
          <w:rFonts w:ascii="Times New Roman" w:hAnsi="Times New Roman"/>
          <w:bCs/>
          <w:sz w:val="24"/>
        </w:rPr>
        <w:t>Bağımsız Örneklem T Testi</w:t>
      </w:r>
      <w:r w:rsidR="003C5689" w:rsidRPr="00D21A65">
        <w:rPr>
          <w:bCs/>
          <w:i/>
          <w:sz w:val="24"/>
        </w:rPr>
        <w:t xml:space="preserve"> </w:t>
      </w:r>
      <w:r w:rsidR="003C5689" w:rsidRPr="00D21A65">
        <w:rPr>
          <w:rFonts w:ascii="Times New Roman" w:eastAsia="SimSun" w:hAnsi="Times New Roman"/>
          <w:sz w:val="24"/>
          <w:szCs w:val="20"/>
        </w:rPr>
        <w:t>kullanılmıştır</w:t>
      </w:r>
      <w:r w:rsidRPr="00D21A65">
        <w:rPr>
          <w:rFonts w:ascii="Times New Roman" w:eastAsia="SimSun" w:hAnsi="Times New Roman"/>
          <w:sz w:val="24"/>
          <w:szCs w:val="20"/>
        </w:rPr>
        <w:t xml:space="preserve">. </w:t>
      </w:r>
    </w:p>
    <w:p w:rsidR="009E2EA6" w:rsidRPr="00D21A65" w:rsidRDefault="009E2EA6" w:rsidP="009E2EA6">
      <w:pPr>
        <w:pStyle w:val="ListeParagraf"/>
        <w:spacing w:line="360" w:lineRule="auto"/>
        <w:ind w:left="0" w:firstLine="708"/>
        <w:jc w:val="both"/>
        <w:rPr>
          <w:sz w:val="24"/>
        </w:rPr>
      </w:pPr>
    </w:p>
    <w:tbl>
      <w:tblPr>
        <w:tblW w:w="7840" w:type="dxa"/>
        <w:tblInd w:w="55" w:type="dxa"/>
        <w:tblCellMar>
          <w:left w:w="70" w:type="dxa"/>
          <w:right w:w="70" w:type="dxa"/>
        </w:tblCellMar>
        <w:tblLook w:val="0000"/>
      </w:tblPr>
      <w:tblGrid>
        <w:gridCol w:w="1674"/>
        <w:gridCol w:w="786"/>
        <w:gridCol w:w="1148"/>
        <w:gridCol w:w="1148"/>
        <w:gridCol w:w="786"/>
        <w:gridCol w:w="1148"/>
        <w:gridCol w:w="1150"/>
      </w:tblGrid>
      <w:tr w:rsidR="00B43F2B" w:rsidRPr="00D21A65" w:rsidTr="00B43F2B">
        <w:trPr>
          <w:trHeight w:val="630"/>
        </w:trPr>
        <w:tc>
          <w:tcPr>
            <w:tcW w:w="7840" w:type="dxa"/>
            <w:gridSpan w:val="7"/>
            <w:tcBorders>
              <w:top w:val="nil"/>
              <w:left w:val="nil"/>
              <w:bottom w:val="single" w:sz="12" w:space="0" w:color="auto"/>
              <w:right w:val="nil"/>
            </w:tcBorders>
            <w:shd w:val="clear" w:color="auto" w:fill="auto"/>
            <w:vAlign w:val="bottom"/>
          </w:tcPr>
          <w:p w:rsidR="00B43F2B" w:rsidRPr="00D21A65" w:rsidRDefault="009330A8" w:rsidP="00B43F2B">
            <w:pPr>
              <w:pStyle w:val="ListeParagraf"/>
              <w:spacing w:line="240" w:lineRule="auto"/>
              <w:ind w:left="0"/>
              <w:jc w:val="both"/>
              <w:rPr>
                <w:rFonts w:ascii="Times New Roman" w:eastAsia="SimSun" w:hAnsi="Times New Roman"/>
                <w:sz w:val="24"/>
                <w:szCs w:val="20"/>
              </w:rPr>
            </w:pPr>
            <w:r w:rsidRPr="00D21A65">
              <w:rPr>
                <w:bCs/>
                <w:i/>
                <w:sz w:val="24"/>
              </w:rPr>
              <w:br w:type="page"/>
            </w:r>
            <w:r w:rsidR="00B43F2B" w:rsidRPr="00D21A65">
              <w:rPr>
                <w:rFonts w:ascii="Times New Roman" w:eastAsia="SimSun" w:hAnsi="Times New Roman"/>
                <w:sz w:val="24"/>
                <w:szCs w:val="20"/>
              </w:rPr>
              <w:t>Tablo 3</w:t>
            </w:r>
          </w:p>
          <w:p w:rsidR="00B43F2B" w:rsidRPr="00D21A65" w:rsidRDefault="00B43F2B" w:rsidP="00B43F2B">
            <w:pPr>
              <w:jc w:val="both"/>
              <w:rPr>
                <w:bCs/>
                <w:i/>
                <w:sz w:val="24"/>
                <w:lang w:val="tr-TR"/>
              </w:rPr>
            </w:pPr>
            <w:r w:rsidRPr="00D21A65">
              <w:rPr>
                <w:bCs/>
                <w:i/>
                <w:sz w:val="24"/>
                <w:lang w:val="tr-TR"/>
              </w:rPr>
              <w:t xml:space="preserve">Cinsiyete Göre </w:t>
            </w:r>
            <w:r w:rsidRPr="00D21A65">
              <w:rPr>
                <w:i/>
                <w:sz w:val="24"/>
                <w:lang w:val="tr-TR"/>
              </w:rPr>
              <w:t xml:space="preserve">Bilişim Suçlarına İlişkin Farkındalık Düzey Puanları İçin </w:t>
            </w:r>
            <w:r w:rsidRPr="00D21A65">
              <w:rPr>
                <w:bCs/>
                <w:i/>
                <w:sz w:val="24"/>
                <w:lang w:val="tr-TR"/>
              </w:rPr>
              <w:t>Yapılan Bağımsız Örneklem T Testi Sonuçları.</w:t>
            </w:r>
          </w:p>
          <w:p w:rsidR="00B43F2B" w:rsidRPr="00D21A65" w:rsidRDefault="00B43F2B" w:rsidP="00061ACE"/>
        </w:tc>
      </w:tr>
      <w:tr w:rsidR="00B43F2B" w:rsidRPr="00D21A65" w:rsidTr="00B43F2B">
        <w:trPr>
          <w:trHeight w:val="315"/>
        </w:trPr>
        <w:tc>
          <w:tcPr>
            <w:tcW w:w="1674"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r w:rsidRPr="00D21A65">
              <w:rPr>
                <w:b/>
                <w:lang w:val="tr-TR"/>
              </w:rPr>
              <w:t>Cinsiyet</w:t>
            </w:r>
          </w:p>
        </w:tc>
        <w:tc>
          <w:tcPr>
            <w:tcW w:w="786"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r w:rsidRPr="00D21A65">
              <w:rPr>
                <w:b/>
                <w:lang w:val="tr-TR"/>
              </w:rPr>
              <w:t>N</w:t>
            </w:r>
          </w:p>
        </w:tc>
        <w:tc>
          <w:tcPr>
            <w:tcW w:w="1148"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proofErr w:type="spellStart"/>
            <w:r w:rsidRPr="00D21A65">
              <w:rPr>
                <w:b/>
                <w:lang w:val="tr-TR"/>
              </w:rPr>
              <w:t>M</w:t>
            </w:r>
            <w:r w:rsidR="00163191" w:rsidRPr="00D21A65">
              <w:rPr>
                <w:b/>
                <w:lang w:val="tr-TR"/>
              </w:rPr>
              <w:t>ean</w:t>
            </w:r>
            <w:proofErr w:type="spellEnd"/>
          </w:p>
        </w:tc>
        <w:tc>
          <w:tcPr>
            <w:tcW w:w="1148"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r w:rsidRPr="00D21A65">
              <w:rPr>
                <w:b/>
                <w:lang w:val="tr-TR"/>
              </w:rPr>
              <w:t>SD</w:t>
            </w:r>
          </w:p>
        </w:tc>
        <w:tc>
          <w:tcPr>
            <w:tcW w:w="786"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proofErr w:type="spellStart"/>
            <w:r w:rsidRPr="00D21A65">
              <w:rPr>
                <w:b/>
                <w:lang w:val="tr-TR"/>
              </w:rPr>
              <w:t>df</w:t>
            </w:r>
            <w:proofErr w:type="spellEnd"/>
          </w:p>
        </w:tc>
        <w:tc>
          <w:tcPr>
            <w:tcW w:w="1148" w:type="dxa"/>
            <w:tcBorders>
              <w:top w:val="single" w:sz="12" w:space="0" w:color="auto"/>
              <w:left w:val="nil"/>
              <w:bottom w:val="nil"/>
              <w:right w:val="nil"/>
            </w:tcBorders>
            <w:shd w:val="clear" w:color="auto" w:fill="auto"/>
            <w:noWrap/>
            <w:vAlign w:val="bottom"/>
          </w:tcPr>
          <w:p w:rsidR="00B43F2B" w:rsidRPr="00D21A65" w:rsidRDefault="00B43F2B" w:rsidP="00061ACE">
            <w:pPr>
              <w:rPr>
                <w:b/>
                <w:lang w:val="tr-TR"/>
              </w:rPr>
            </w:pPr>
            <w:proofErr w:type="gramStart"/>
            <w:r w:rsidRPr="00D21A65">
              <w:rPr>
                <w:b/>
                <w:lang w:val="tr-TR"/>
              </w:rPr>
              <w:t>t</w:t>
            </w:r>
            <w:proofErr w:type="gramEnd"/>
          </w:p>
        </w:tc>
        <w:tc>
          <w:tcPr>
            <w:tcW w:w="1150" w:type="dxa"/>
            <w:tcBorders>
              <w:top w:val="single" w:sz="12" w:space="0" w:color="auto"/>
              <w:left w:val="nil"/>
              <w:bottom w:val="nil"/>
              <w:right w:val="nil"/>
            </w:tcBorders>
            <w:shd w:val="clear" w:color="auto" w:fill="auto"/>
            <w:noWrap/>
            <w:vAlign w:val="bottom"/>
          </w:tcPr>
          <w:p w:rsidR="00B43F2B" w:rsidRPr="00D21A65" w:rsidRDefault="003C5689" w:rsidP="00061ACE">
            <w:pPr>
              <w:rPr>
                <w:b/>
                <w:lang w:val="tr-TR"/>
              </w:rPr>
            </w:pPr>
            <w:proofErr w:type="gramStart"/>
            <w:r w:rsidRPr="00D21A65">
              <w:rPr>
                <w:b/>
                <w:lang w:val="tr-TR"/>
              </w:rPr>
              <w:t>p</w:t>
            </w:r>
            <w:proofErr w:type="gramEnd"/>
          </w:p>
        </w:tc>
      </w:tr>
      <w:tr w:rsidR="00B43F2B" w:rsidRPr="00D21A65" w:rsidTr="00B43F2B">
        <w:trPr>
          <w:trHeight w:val="315"/>
        </w:trPr>
        <w:tc>
          <w:tcPr>
            <w:tcW w:w="1674" w:type="dxa"/>
            <w:tcBorders>
              <w:left w:val="nil"/>
              <w:right w:val="nil"/>
            </w:tcBorders>
            <w:shd w:val="clear" w:color="auto" w:fill="auto"/>
            <w:noWrap/>
            <w:vAlign w:val="center"/>
          </w:tcPr>
          <w:p w:rsidR="00B43F2B" w:rsidRPr="00D21A65" w:rsidRDefault="00663009" w:rsidP="00061ACE">
            <w:pPr>
              <w:rPr>
                <w:lang w:val="tr-TR"/>
              </w:rPr>
            </w:pPr>
            <w:r w:rsidRPr="00D21A65">
              <w:rPr>
                <w:lang w:val="tr-TR"/>
              </w:rPr>
              <w:t>KIZ</w:t>
            </w:r>
          </w:p>
        </w:tc>
        <w:tc>
          <w:tcPr>
            <w:tcW w:w="786" w:type="dxa"/>
            <w:tcBorders>
              <w:left w:val="nil"/>
              <w:right w:val="nil"/>
            </w:tcBorders>
            <w:shd w:val="clear" w:color="auto" w:fill="auto"/>
            <w:noWrap/>
            <w:vAlign w:val="center"/>
          </w:tcPr>
          <w:p w:rsidR="00B43F2B" w:rsidRPr="00D21A65" w:rsidRDefault="00663009" w:rsidP="00061ACE">
            <w:pPr>
              <w:rPr>
                <w:lang w:val="tr-TR"/>
              </w:rPr>
            </w:pPr>
            <w:r w:rsidRPr="00D21A65">
              <w:rPr>
                <w:lang w:val="tr-TR"/>
              </w:rPr>
              <w:t>115</w:t>
            </w:r>
          </w:p>
        </w:tc>
        <w:tc>
          <w:tcPr>
            <w:tcW w:w="1148" w:type="dxa"/>
            <w:tcBorders>
              <w:left w:val="nil"/>
              <w:right w:val="nil"/>
            </w:tcBorders>
            <w:shd w:val="clear" w:color="auto" w:fill="auto"/>
            <w:noWrap/>
            <w:vAlign w:val="center"/>
          </w:tcPr>
          <w:p w:rsidR="00B43F2B" w:rsidRPr="00D21A65" w:rsidRDefault="00163191" w:rsidP="00061ACE">
            <w:pPr>
              <w:rPr>
                <w:lang w:val="tr-TR"/>
              </w:rPr>
            </w:pPr>
            <w:r w:rsidRPr="00D21A65">
              <w:rPr>
                <w:lang w:val="tr-TR"/>
              </w:rPr>
              <w:t>2,5085</w:t>
            </w:r>
          </w:p>
        </w:tc>
        <w:tc>
          <w:tcPr>
            <w:tcW w:w="1148" w:type="dxa"/>
            <w:tcBorders>
              <w:left w:val="nil"/>
              <w:right w:val="nil"/>
            </w:tcBorders>
            <w:shd w:val="clear" w:color="auto" w:fill="auto"/>
            <w:noWrap/>
            <w:vAlign w:val="center"/>
          </w:tcPr>
          <w:p w:rsidR="00B43F2B" w:rsidRPr="00D21A65" w:rsidRDefault="00163191" w:rsidP="00061ACE">
            <w:pPr>
              <w:rPr>
                <w:lang w:val="tr-TR"/>
              </w:rPr>
            </w:pPr>
            <w:r w:rsidRPr="00D21A65">
              <w:rPr>
                <w:lang w:val="tr-TR"/>
              </w:rPr>
              <w:t>,38238</w:t>
            </w:r>
          </w:p>
        </w:tc>
        <w:tc>
          <w:tcPr>
            <w:tcW w:w="786" w:type="dxa"/>
            <w:vMerge w:val="restart"/>
            <w:tcBorders>
              <w:left w:val="nil"/>
              <w:right w:val="nil"/>
            </w:tcBorders>
            <w:shd w:val="clear" w:color="auto" w:fill="auto"/>
            <w:noWrap/>
            <w:vAlign w:val="center"/>
          </w:tcPr>
          <w:p w:rsidR="00B43F2B" w:rsidRPr="00D21A65" w:rsidRDefault="00B43F2B" w:rsidP="00061ACE">
            <w:pPr>
              <w:rPr>
                <w:lang w:val="tr-TR"/>
              </w:rPr>
            </w:pPr>
            <w:r w:rsidRPr="00D21A65">
              <w:rPr>
                <w:lang w:val="tr-TR"/>
              </w:rPr>
              <w:t>198</w:t>
            </w:r>
          </w:p>
        </w:tc>
        <w:tc>
          <w:tcPr>
            <w:tcW w:w="1148" w:type="dxa"/>
            <w:vMerge w:val="restart"/>
            <w:tcBorders>
              <w:left w:val="nil"/>
              <w:right w:val="nil"/>
            </w:tcBorders>
            <w:shd w:val="clear" w:color="auto" w:fill="auto"/>
            <w:noWrap/>
            <w:vAlign w:val="center"/>
          </w:tcPr>
          <w:p w:rsidR="00B43F2B" w:rsidRPr="00D21A65" w:rsidRDefault="00163191" w:rsidP="00061ACE">
            <w:pPr>
              <w:rPr>
                <w:lang w:val="tr-TR"/>
              </w:rPr>
            </w:pPr>
            <w:r w:rsidRPr="00D21A65">
              <w:rPr>
                <w:lang w:val="tr-TR"/>
              </w:rPr>
              <w:t>-2,257</w:t>
            </w:r>
          </w:p>
        </w:tc>
        <w:tc>
          <w:tcPr>
            <w:tcW w:w="1150" w:type="dxa"/>
            <w:vMerge w:val="restart"/>
            <w:tcBorders>
              <w:left w:val="nil"/>
              <w:right w:val="nil"/>
            </w:tcBorders>
            <w:shd w:val="clear" w:color="auto" w:fill="auto"/>
            <w:noWrap/>
            <w:vAlign w:val="center"/>
          </w:tcPr>
          <w:p w:rsidR="00B43F2B" w:rsidRPr="00D21A65" w:rsidRDefault="00B43F2B" w:rsidP="00163191">
            <w:pPr>
              <w:rPr>
                <w:lang w:val="tr-TR"/>
              </w:rPr>
            </w:pPr>
            <w:r w:rsidRPr="00D21A65">
              <w:rPr>
                <w:lang w:val="tr-TR"/>
              </w:rPr>
              <w:t>0,</w:t>
            </w:r>
            <w:r w:rsidR="00163191" w:rsidRPr="00D21A65">
              <w:rPr>
                <w:lang w:val="tr-TR"/>
              </w:rPr>
              <w:t>025</w:t>
            </w:r>
          </w:p>
        </w:tc>
      </w:tr>
      <w:tr w:rsidR="00B43F2B" w:rsidRPr="00D21A65" w:rsidTr="00B43F2B">
        <w:trPr>
          <w:trHeight w:val="315"/>
        </w:trPr>
        <w:tc>
          <w:tcPr>
            <w:tcW w:w="1674" w:type="dxa"/>
            <w:tcBorders>
              <w:left w:val="nil"/>
              <w:bottom w:val="single" w:sz="12" w:space="0" w:color="auto"/>
              <w:right w:val="nil"/>
            </w:tcBorders>
            <w:shd w:val="clear" w:color="auto" w:fill="auto"/>
            <w:noWrap/>
            <w:vAlign w:val="bottom"/>
          </w:tcPr>
          <w:p w:rsidR="00B43F2B" w:rsidRPr="00D21A65" w:rsidRDefault="00663009" w:rsidP="00061ACE">
            <w:pPr>
              <w:rPr>
                <w:lang w:val="tr-TR"/>
              </w:rPr>
            </w:pPr>
            <w:r w:rsidRPr="00D21A65">
              <w:rPr>
                <w:lang w:val="tr-TR"/>
              </w:rPr>
              <w:t>ERKEK</w:t>
            </w:r>
          </w:p>
        </w:tc>
        <w:tc>
          <w:tcPr>
            <w:tcW w:w="786" w:type="dxa"/>
            <w:tcBorders>
              <w:left w:val="nil"/>
              <w:bottom w:val="single" w:sz="12" w:space="0" w:color="auto"/>
              <w:right w:val="nil"/>
            </w:tcBorders>
            <w:shd w:val="clear" w:color="auto" w:fill="auto"/>
            <w:noWrap/>
            <w:vAlign w:val="bottom"/>
          </w:tcPr>
          <w:p w:rsidR="00B43F2B" w:rsidRPr="00D21A65" w:rsidRDefault="00663009" w:rsidP="00061ACE">
            <w:pPr>
              <w:rPr>
                <w:lang w:val="tr-TR"/>
              </w:rPr>
            </w:pPr>
            <w:r w:rsidRPr="00D21A65">
              <w:rPr>
                <w:lang w:val="tr-TR"/>
              </w:rPr>
              <w:t>85</w:t>
            </w:r>
          </w:p>
        </w:tc>
        <w:tc>
          <w:tcPr>
            <w:tcW w:w="1148" w:type="dxa"/>
            <w:tcBorders>
              <w:left w:val="nil"/>
              <w:bottom w:val="single" w:sz="12" w:space="0" w:color="auto"/>
              <w:right w:val="nil"/>
            </w:tcBorders>
            <w:shd w:val="clear" w:color="auto" w:fill="auto"/>
            <w:noWrap/>
            <w:vAlign w:val="bottom"/>
          </w:tcPr>
          <w:p w:rsidR="00B43F2B" w:rsidRPr="00D21A65" w:rsidRDefault="00163191" w:rsidP="00061ACE">
            <w:pPr>
              <w:rPr>
                <w:lang w:val="tr-TR"/>
              </w:rPr>
            </w:pPr>
            <w:r w:rsidRPr="00D21A65">
              <w:rPr>
                <w:lang w:val="tr-TR"/>
              </w:rPr>
              <w:t>2,6433</w:t>
            </w:r>
          </w:p>
        </w:tc>
        <w:tc>
          <w:tcPr>
            <w:tcW w:w="1148" w:type="dxa"/>
            <w:tcBorders>
              <w:left w:val="nil"/>
              <w:bottom w:val="single" w:sz="12" w:space="0" w:color="auto"/>
              <w:right w:val="nil"/>
            </w:tcBorders>
            <w:shd w:val="clear" w:color="auto" w:fill="auto"/>
            <w:noWrap/>
            <w:vAlign w:val="bottom"/>
          </w:tcPr>
          <w:p w:rsidR="00B43F2B" w:rsidRPr="00D21A65" w:rsidRDefault="00163191" w:rsidP="00061ACE">
            <w:pPr>
              <w:rPr>
                <w:lang w:val="tr-TR"/>
              </w:rPr>
            </w:pPr>
            <w:r w:rsidRPr="00D21A65">
              <w:rPr>
                <w:lang w:val="tr-TR"/>
              </w:rPr>
              <w:t>,46127</w:t>
            </w:r>
          </w:p>
        </w:tc>
        <w:tc>
          <w:tcPr>
            <w:tcW w:w="786" w:type="dxa"/>
            <w:vMerge/>
            <w:tcBorders>
              <w:left w:val="nil"/>
              <w:bottom w:val="single" w:sz="12" w:space="0" w:color="auto"/>
              <w:right w:val="nil"/>
            </w:tcBorders>
            <w:vAlign w:val="center"/>
          </w:tcPr>
          <w:p w:rsidR="00B43F2B" w:rsidRPr="00D21A65" w:rsidRDefault="00B43F2B" w:rsidP="00061ACE">
            <w:pPr>
              <w:rPr>
                <w:lang w:val="tr-TR"/>
              </w:rPr>
            </w:pPr>
          </w:p>
        </w:tc>
        <w:tc>
          <w:tcPr>
            <w:tcW w:w="1148" w:type="dxa"/>
            <w:vMerge/>
            <w:tcBorders>
              <w:left w:val="nil"/>
              <w:bottom w:val="single" w:sz="12" w:space="0" w:color="auto"/>
              <w:right w:val="nil"/>
            </w:tcBorders>
            <w:vAlign w:val="center"/>
          </w:tcPr>
          <w:p w:rsidR="00B43F2B" w:rsidRPr="00D21A65" w:rsidRDefault="00B43F2B" w:rsidP="00061ACE">
            <w:pPr>
              <w:rPr>
                <w:lang w:val="tr-TR"/>
              </w:rPr>
            </w:pPr>
          </w:p>
        </w:tc>
        <w:tc>
          <w:tcPr>
            <w:tcW w:w="1150" w:type="dxa"/>
            <w:vMerge/>
            <w:tcBorders>
              <w:left w:val="nil"/>
              <w:bottom w:val="single" w:sz="12" w:space="0" w:color="auto"/>
              <w:right w:val="nil"/>
            </w:tcBorders>
            <w:vAlign w:val="center"/>
          </w:tcPr>
          <w:p w:rsidR="00B43F2B" w:rsidRPr="00D21A65" w:rsidRDefault="00B43F2B" w:rsidP="00061ACE">
            <w:pPr>
              <w:rPr>
                <w:lang w:val="tr-TR"/>
              </w:rPr>
            </w:pPr>
          </w:p>
        </w:tc>
      </w:tr>
    </w:tbl>
    <w:p w:rsidR="00EA4D70" w:rsidRPr="00D21A65" w:rsidRDefault="00EA4D70" w:rsidP="004F336A">
      <w:pPr>
        <w:pStyle w:val="ListeParagraf"/>
        <w:spacing w:line="240" w:lineRule="auto"/>
        <w:ind w:left="0"/>
        <w:jc w:val="both"/>
        <w:rPr>
          <w:rFonts w:ascii="Times New Roman" w:hAnsi="Times New Roman"/>
          <w:bCs/>
          <w:i/>
          <w:sz w:val="24"/>
          <w:szCs w:val="20"/>
        </w:rPr>
      </w:pPr>
    </w:p>
    <w:p w:rsidR="008E1B95" w:rsidRPr="00D21A65" w:rsidRDefault="008E1B95" w:rsidP="002C06D7">
      <w:pPr>
        <w:spacing w:line="360" w:lineRule="auto"/>
        <w:ind w:firstLine="708"/>
        <w:jc w:val="both"/>
        <w:rPr>
          <w:sz w:val="24"/>
          <w:lang w:val="tr-TR"/>
        </w:rPr>
      </w:pPr>
      <w:r w:rsidRPr="00D21A65">
        <w:rPr>
          <w:sz w:val="24"/>
          <w:lang w:val="tr-TR"/>
        </w:rPr>
        <w:t xml:space="preserve">Tablo 3’ de </w:t>
      </w:r>
      <w:proofErr w:type="spellStart"/>
      <w:r w:rsidRPr="00D21A65">
        <w:rPr>
          <w:sz w:val="24"/>
          <w:lang w:val="tr-TR"/>
        </w:rPr>
        <w:t>Mean</w:t>
      </w:r>
      <w:proofErr w:type="spellEnd"/>
      <w:r w:rsidRPr="00D21A65">
        <w:rPr>
          <w:sz w:val="24"/>
          <w:lang w:val="tr-TR"/>
        </w:rPr>
        <w:t xml:space="preserve"> değeri incelendiğinde erkeklerin, kızlara göre bilişim suçlarına ilişkin farkındalık düzeyinin daha yüksek olduğu görülmektedir. Ancak bu farkın rastlantısal </w:t>
      </w:r>
      <w:r w:rsidRPr="00D21A65">
        <w:rPr>
          <w:sz w:val="24"/>
          <w:lang w:val="tr-TR"/>
        </w:rPr>
        <w:lastRenderedPageBreak/>
        <w:t xml:space="preserve">mı yoksa gerçek mi olduğunu belirleyebilmek için </w:t>
      </w:r>
      <w:r w:rsidR="003C5689" w:rsidRPr="00D21A65">
        <w:rPr>
          <w:bCs/>
          <w:sz w:val="24"/>
          <w:lang w:val="tr-TR"/>
        </w:rPr>
        <w:t xml:space="preserve">Bağımsız Örneklem T Testi </w:t>
      </w:r>
      <w:r w:rsidRPr="00D21A65">
        <w:rPr>
          <w:sz w:val="24"/>
          <w:lang w:val="tr-TR"/>
        </w:rPr>
        <w:t>tablosunu incelememiz gerekir.</w:t>
      </w:r>
    </w:p>
    <w:p w:rsidR="008E1B95" w:rsidRPr="00D21A65" w:rsidRDefault="008E1B95" w:rsidP="008E1B95">
      <w:pPr>
        <w:spacing w:line="360" w:lineRule="auto"/>
        <w:jc w:val="both"/>
        <w:rPr>
          <w:sz w:val="24"/>
          <w:lang w:val="tr-TR"/>
        </w:rPr>
      </w:pPr>
    </w:p>
    <w:p w:rsidR="008E1B95" w:rsidRPr="00D21A65" w:rsidRDefault="003C5689" w:rsidP="002C06D7">
      <w:pPr>
        <w:spacing w:line="360" w:lineRule="auto"/>
        <w:ind w:firstLine="708"/>
        <w:jc w:val="both"/>
        <w:rPr>
          <w:sz w:val="24"/>
          <w:lang w:val="tr-TR"/>
        </w:rPr>
      </w:pPr>
      <w:r w:rsidRPr="00D21A65">
        <w:rPr>
          <w:bCs/>
          <w:sz w:val="24"/>
          <w:lang w:val="tr-TR"/>
        </w:rPr>
        <w:t>Bağımsız Örneklem T Testi</w:t>
      </w:r>
      <w:r w:rsidRPr="00D21A65">
        <w:rPr>
          <w:bCs/>
          <w:i/>
          <w:sz w:val="24"/>
          <w:lang w:val="tr-TR"/>
        </w:rPr>
        <w:t xml:space="preserve"> </w:t>
      </w:r>
      <w:r w:rsidR="008E1B95" w:rsidRPr="00D21A65">
        <w:rPr>
          <w:sz w:val="24"/>
          <w:lang w:val="tr-TR"/>
        </w:rPr>
        <w:t xml:space="preserve">tablosunun </w:t>
      </w:r>
      <w:proofErr w:type="spellStart"/>
      <w:r w:rsidR="008E1B95" w:rsidRPr="00D21A65">
        <w:rPr>
          <w:sz w:val="24"/>
          <w:lang w:val="tr-TR"/>
        </w:rPr>
        <w:t>Sig</w:t>
      </w:r>
      <w:proofErr w:type="spellEnd"/>
      <w:r w:rsidR="008E1B95" w:rsidRPr="00D21A65">
        <w:rPr>
          <w:sz w:val="24"/>
          <w:lang w:val="tr-TR"/>
        </w:rPr>
        <w:t>. (Anlamlılık) sütunundaki değerin 0,</w:t>
      </w:r>
      <w:r w:rsidRPr="00D21A65">
        <w:rPr>
          <w:sz w:val="24"/>
          <w:lang w:val="tr-TR"/>
        </w:rPr>
        <w:t xml:space="preserve">025 </w:t>
      </w:r>
      <w:r w:rsidR="008E1B95" w:rsidRPr="00D21A65">
        <w:rPr>
          <w:sz w:val="24"/>
          <w:lang w:val="tr-TR"/>
        </w:rPr>
        <w:t xml:space="preserve">olduğu görülmektedir. Söz konusu değer 0,05’den </w:t>
      </w:r>
      <w:r w:rsidRPr="00D21A65">
        <w:rPr>
          <w:sz w:val="24"/>
          <w:lang w:val="tr-TR"/>
        </w:rPr>
        <w:t>küçük</w:t>
      </w:r>
      <w:r w:rsidR="008E1B95" w:rsidRPr="00D21A65">
        <w:rPr>
          <w:sz w:val="24"/>
          <w:lang w:val="tr-TR"/>
        </w:rPr>
        <w:t xml:space="preserve"> olduğu için, cinsiyet ile bilişim suçlarına ilişkin farkındalık düzeyi arasındaki ilişkinin p &lt; 0,05 düzeyinde istatistiksel olarak anlamlı </w:t>
      </w:r>
      <w:r w:rsidRPr="00D21A65">
        <w:rPr>
          <w:sz w:val="24"/>
          <w:lang w:val="tr-TR"/>
        </w:rPr>
        <w:t>olduğunu</w:t>
      </w:r>
      <w:r w:rsidR="008E1B95" w:rsidRPr="00D21A65">
        <w:rPr>
          <w:sz w:val="24"/>
          <w:lang w:val="tr-TR"/>
        </w:rPr>
        <w:t xml:space="preserve">, </w:t>
      </w:r>
      <w:r w:rsidR="00EF08C5" w:rsidRPr="00D21A65">
        <w:rPr>
          <w:sz w:val="24"/>
          <w:lang w:val="tr-TR"/>
        </w:rPr>
        <w:t xml:space="preserve">ortaöğretim kurumlarındaki öğrencilerin </w:t>
      </w:r>
      <w:r w:rsidRPr="00D21A65">
        <w:rPr>
          <w:sz w:val="24"/>
          <w:lang w:val="tr-TR"/>
        </w:rPr>
        <w:t xml:space="preserve">bilişim suçlarına ilişkin farkındalık düzeyleri arasında </w:t>
      </w:r>
      <w:r w:rsidR="008E1B95" w:rsidRPr="00D21A65">
        <w:rPr>
          <w:sz w:val="24"/>
          <w:lang w:val="tr-TR"/>
        </w:rPr>
        <w:t xml:space="preserve">cinsiyete göre farklılık </w:t>
      </w:r>
      <w:r w:rsidRPr="00D21A65">
        <w:rPr>
          <w:sz w:val="24"/>
          <w:lang w:val="tr-TR"/>
        </w:rPr>
        <w:t>gösterdiğini söyleyebiliriz.</w:t>
      </w:r>
    </w:p>
    <w:p w:rsidR="008E1B95" w:rsidRPr="00D21A65" w:rsidRDefault="008E1B95" w:rsidP="008E1B95">
      <w:pPr>
        <w:pStyle w:val="ListeParagraf"/>
        <w:spacing w:line="360" w:lineRule="auto"/>
        <w:ind w:left="0"/>
        <w:jc w:val="both"/>
        <w:rPr>
          <w:rFonts w:ascii="Times New Roman" w:eastAsia="SimSun" w:hAnsi="Times New Roman"/>
          <w:b/>
          <w:sz w:val="24"/>
          <w:szCs w:val="20"/>
        </w:rPr>
      </w:pPr>
    </w:p>
    <w:p w:rsidR="008E1B95" w:rsidRPr="00D21A65" w:rsidRDefault="008E1B95" w:rsidP="000B58C2">
      <w:pPr>
        <w:pStyle w:val="ListeParagraf"/>
        <w:spacing w:line="360" w:lineRule="auto"/>
        <w:ind w:left="0" w:firstLine="708"/>
        <w:jc w:val="both"/>
        <w:rPr>
          <w:rFonts w:ascii="Times New Roman" w:eastAsia="SimSun" w:hAnsi="Times New Roman"/>
          <w:sz w:val="24"/>
          <w:szCs w:val="20"/>
        </w:rPr>
      </w:pPr>
      <w:r w:rsidRPr="00D21A65">
        <w:rPr>
          <w:rFonts w:ascii="Times New Roman" w:eastAsia="SimSun" w:hAnsi="Times New Roman"/>
          <w:b/>
          <w:sz w:val="24"/>
          <w:szCs w:val="20"/>
        </w:rPr>
        <w:t>Alt Problem 2:</w:t>
      </w:r>
      <w:r w:rsidRPr="00D21A65">
        <w:rPr>
          <w:rFonts w:ascii="Times New Roman" w:eastAsia="SimSun" w:hAnsi="Times New Roman"/>
          <w:sz w:val="24"/>
          <w:szCs w:val="20"/>
        </w:rPr>
        <w:t xml:space="preserve"> </w:t>
      </w:r>
      <w:r w:rsidR="00EF08C5" w:rsidRPr="00D21A65">
        <w:rPr>
          <w:rFonts w:ascii="Times New Roman" w:eastAsia="SimSun" w:hAnsi="Times New Roman"/>
          <w:sz w:val="24"/>
          <w:szCs w:val="20"/>
        </w:rPr>
        <w:t xml:space="preserve">Ortaöğretim kurumlarındaki öğrencilerin </w:t>
      </w:r>
      <w:r w:rsidRPr="00D21A65">
        <w:rPr>
          <w:rFonts w:ascii="Times New Roman" w:eastAsia="SimSun" w:hAnsi="Times New Roman"/>
          <w:sz w:val="24"/>
          <w:szCs w:val="20"/>
        </w:rPr>
        <w:t xml:space="preserve">yaş değişkenine göre bilişim suçlarına ilişkin farkındalık düzeyleri arasında anlamlı bir fark var mıdır? </w:t>
      </w:r>
    </w:p>
    <w:p w:rsidR="008E1B95" w:rsidRPr="00D21A65" w:rsidRDefault="008E1B95" w:rsidP="002C06D7">
      <w:pPr>
        <w:spacing w:line="360" w:lineRule="auto"/>
        <w:ind w:firstLine="708"/>
        <w:jc w:val="both"/>
        <w:rPr>
          <w:sz w:val="24"/>
          <w:lang w:val="tr-TR"/>
        </w:rPr>
      </w:pPr>
      <w:r w:rsidRPr="00D21A65">
        <w:rPr>
          <w:sz w:val="24"/>
          <w:lang w:val="tr-TR"/>
        </w:rPr>
        <w:t>Yaş değişkeni ile bilişim suçlarına ilişkin farkındalık düzeyleri arasındaki ilişkinin belirlenmesinde; parametrik verilere sahip ikiden fazla grubun ölçümlerinin karşılaştırılmasında kullanılan ANOVA Testi kullanılmıştır.</w:t>
      </w:r>
    </w:p>
    <w:p w:rsidR="00116EA0" w:rsidRPr="00D21A65" w:rsidRDefault="00116EA0" w:rsidP="002C06D7">
      <w:pPr>
        <w:spacing w:line="360" w:lineRule="auto"/>
        <w:ind w:firstLine="708"/>
        <w:jc w:val="both"/>
        <w:rPr>
          <w:sz w:val="24"/>
          <w:lang w:val="tr-TR"/>
        </w:rPr>
      </w:pPr>
    </w:p>
    <w:tbl>
      <w:tblPr>
        <w:tblW w:w="7840" w:type="dxa"/>
        <w:tblInd w:w="55" w:type="dxa"/>
        <w:tblCellMar>
          <w:left w:w="70" w:type="dxa"/>
          <w:right w:w="70" w:type="dxa"/>
        </w:tblCellMar>
        <w:tblLook w:val="0000"/>
      </w:tblPr>
      <w:tblGrid>
        <w:gridCol w:w="1674"/>
        <w:gridCol w:w="786"/>
        <w:gridCol w:w="1148"/>
        <w:gridCol w:w="1148"/>
        <w:gridCol w:w="786"/>
        <w:gridCol w:w="1148"/>
        <w:gridCol w:w="1150"/>
      </w:tblGrid>
      <w:tr w:rsidR="006D0744" w:rsidRPr="00D21A65" w:rsidTr="00061ACE">
        <w:trPr>
          <w:trHeight w:val="630"/>
        </w:trPr>
        <w:tc>
          <w:tcPr>
            <w:tcW w:w="7840" w:type="dxa"/>
            <w:gridSpan w:val="7"/>
            <w:tcBorders>
              <w:top w:val="nil"/>
              <w:left w:val="nil"/>
              <w:bottom w:val="single" w:sz="12" w:space="0" w:color="auto"/>
              <w:right w:val="nil"/>
            </w:tcBorders>
            <w:shd w:val="clear" w:color="auto" w:fill="auto"/>
            <w:vAlign w:val="bottom"/>
          </w:tcPr>
          <w:p w:rsidR="006D0744" w:rsidRPr="00D21A65" w:rsidRDefault="006D0744" w:rsidP="00061ACE">
            <w:pPr>
              <w:pStyle w:val="ListeParagraf"/>
              <w:spacing w:line="240" w:lineRule="auto"/>
              <w:ind w:left="0"/>
              <w:jc w:val="both"/>
              <w:rPr>
                <w:rFonts w:ascii="Times New Roman" w:eastAsia="SimSun" w:hAnsi="Times New Roman"/>
                <w:sz w:val="24"/>
                <w:szCs w:val="20"/>
              </w:rPr>
            </w:pPr>
            <w:r w:rsidRPr="00D21A65">
              <w:rPr>
                <w:bCs/>
              </w:rPr>
              <w:br w:type="page"/>
            </w:r>
            <w:r w:rsidRPr="00D21A65">
              <w:rPr>
                <w:rFonts w:ascii="Times New Roman" w:eastAsia="SimSun" w:hAnsi="Times New Roman"/>
                <w:sz w:val="24"/>
                <w:szCs w:val="20"/>
              </w:rPr>
              <w:t>Tablo 4</w:t>
            </w:r>
          </w:p>
          <w:p w:rsidR="006D0744" w:rsidRPr="00D21A65" w:rsidRDefault="006D0744" w:rsidP="00061ACE">
            <w:pPr>
              <w:jc w:val="both"/>
              <w:rPr>
                <w:bCs/>
                <w:i/>
                <w:sz w:val="24"/>
                <w:szCs w:val="24"/>
                <w:lang w:val="tr-TR"/>
              </w:rPr>
            </w:pPr>
            <w:r w:rsidRPr="00D21A65">
              <w:rPr>
                <w:bCs/>
                <w:i/>
                <w:sz w:val="24"/>
                <w:szCs w:val="24"/>
                <w:lang w:val="tr-TR"/>
              </w:rPr>
              <w:t xml:space="preserve">Yaş Grubuna Göre </w:t>
            </w:r>
            <w:r w:rsidRPr="00D21A65">
              <w:rPr>
                <w:i/>
                <w:sz w:val="24"/>
                <w:szCs w:val="24"/>
                <w:lang w:val="tr-TR"/>
              </w:rPr>
              <w:t xml:space="preserve">Bilişim Suçlarına İlişkin Farkındalık Düzey Puanları İçin </w:t>
            </w:r>
            <w:r w:rsidRPr="00D21A65">
              <w:rPr>
                <w:bCs/>
                <w:i/>
                <w:sz w:val="24"/>
                <w:szCs w:val="24"/>
                <w:lang w:val="tr-TR"/>
              </w:rPr>
              <w:t xml:space="preserve">Yapılan </w:t>
            </w:r>
            <w:proofErr w:type="spellStart"/>
            <w:r w:rsidRPr="00D21A65">
              <w:rPr>
                <w:i/>
                <w:sz w:val="24"/>
                <w:szCs w:val="24"/>
                <w:lang w:val="tr-TR"/>
              </w:rPr>
              <w:t>Anova</w:t>
            </w:r>
            <w:proofErr w:type="spellEnd"/>
            <w:r w:rsidRPr="00D21A65">
              <w:rPr>
                <w:i/>
                <w:sz w:val="24"/>
                <w:szCs w:val="24"/>
                <w:lang w:val="tr-TR"/>
              </w:rPr>
              <w:t xml:space="preserve"> </w:t>
            </w:r>
            <w:r w:rsidRPr="00D21A65">
              <w:rPr>
                <w:bCs/>
                <w:i/>
                <w:sz w:val="24"/>
                <w:szCs w:val="24"/>
                <w:lang w:val="tr-TR"/>
              </w:rPr>
              <w:t>Testi Sonuçları.</w:t>
            </w:r>
          </w:p>
          <w:p w:rsidR="006D0744" w:rsidRPr="00D21A65" w:rsidRDefault="006D0744" w:rsidP="00061ACE"/>
        </w:tc>
      </w:tr>
      <w:tr w:rsidR="006D0744" w:rsidRPr="00D21A65" w:rsidTr="006D0744">
        <w:trPr>
          <w:trHeight w:val="315"/>
        </w:trPr>
        <w:tc>
          <w:tcPr>
            <w:tcW w:w="1674" w:type="dxa"/>
            <w:tcBorders>
              <w:top w:val="single" w:sz="12" w:space="0" w:color="auto"/>
              <w:left w:val="nil"/>
              <w:bottom w:val="nil"/>
              <w:right w:val="nil"/>
            </w:tcBorders>
            <w:shd w:val="clear" w:color="auto" w:fill="auto"/>
            <w:noWrap/>
            <w:vAlign w:val="bottom"/>
          </w:tcPr>
          <w:p w:rsidR="006D0744" w:rsidRPr="00D21A65" w:rsidRDefault="006D0744" w:rsidP="00061ACE">
            <w:pPr>
              <w:rPr>
                <w:b/>
                <w:lang w:val="tr-TR"/>
              </w:rPr>
            </w:pPr>
            <w:r w:rsidRPr="00D21A65">
              <w:rPr>
                <w:b/>
                <w:lang w:val="tr-TR"/>
              </w:rPr>
              <w:t>Yaş Grubu</w:t>
            </w:r>
          </w:p>
        </w:tc>
        <w:tc>
          <w:tcPr>
            <w:tcW w:w="786" w:type="dxa"/>
            <w:tcBorders>
              <w:top w:val="single" w:sz="12" w:space="0" w:color="auto"/>
              <w:left w:val="nil"/>
              <w:bottom w:val="nil"/>
              <w:right w:val="nil"/>
            </w:tcBorders>
            <w:shd w:val="clear" w:color="auto" w:fill="auto"/>
            <w:noWrap/>
            <w:vAlign w:val="bottom"/>
          </w:tcPr>
          <w:p w:rsidR="006D0744" w:rsidRPr="00D21A65" w:rsidRDefault="006D0744" w:rsidP="00061ACE">
            <w:pPr>
              <w:rPr>
                <w:b/>
                <w:lang w:val="tr-TR"/>
              </w:rPr>
            </w:pPr>
            <w:r w:rsidRPr="00D21A65">
              <w:rPr>
                <w:b/>
                <w:lang w:val="tr-TR"/>
              </w:rPr>
              <w:t>N</w:t>
            </w:r>
          </w:p>
        </w:tc>
        <w:tc>
          <w:tcPr>
            <w:tcW w:w="1148" w:type="dxa"/>
            <w:tcBorders>
              <w:top w:val="single" w:sz="12" w:space="0" w:color="auto"/>
              <w:left w:val="nil"/>
              <w:bottom w:val="nil"/>
              <w:right w:val="nil"/>
            </w:tcBorders>
            <w:shd w:val="clear" w:color="auto" w:fill="auto"/>
            <w:noWrap/>
            <w:vAlign w:val="bottom"/>
          </w:tcPr>
          <w:p w:rsidR="006D0744" w:rsidRPr="00D21A65" w:rsidRDefault="006D0744" w:rsidP="00061ACE">
            <w:pPr>
              <w:rPr>
                <w:b/>
                <w:lang w:val="tr-TR"/>
              </w:rPr>
            </w:pPr>
            <w:proofErr w:type="spellStart"/>
            <w:r w:rsidRPr="00D21A65">
              <w:rPr>
                <w:b/>
                <w:lang w:val="tr-TR"/>
              </w:rPr>
              <w:t>Mean</w:t>
            </w:r>
            <w:proofErr w:type="spellEnd"/>
          </w:p>
        </w:tc>
        <w:tc>
          <w:tcPr>
            <w:tcW w:w="1148" w:type="dxa"/>
            <w:tcBorders>
              <w:top w:val="single" w:sz="12" w:space="0" w:color="auto"/>
              <w:left w:val="nil"/>
              <w:bottom w:val="nil"/>
              <w:right w:val="nil"/>
            </w:tcBorders>
            <w:shd w:val="clear" w:color="auto" w:fill="auto"/>
            <w:noWrap/>
            <w:vAlign w:val="bottom"/>
          </w:tcPr>
          <w:p w:rsidR="006D0744" w:rsidRPr="00D21A65" w:rsidRDefault="006D0744" w:rsidP="00061ACE">
            <w:pPr>
              <w:rPr>
                <w:b/>
                <w:lang w:val="tr-TR"/>
              </w:rPr>
            </w:pPr>
            <w:r w:rsidRPr="00D21A65">
              <w:rPr>
                <w:b/>
                <w:lang w:val="tr-TR"/>
              </w:rPr>
              <w:t>SD</w:t>
            </w:r>
          </w:p>
        </w:tc>
        <w:tc>
          <w:tcPr>
            <w:tcW w:w="786" w:type="dxa"/>
            <w:tcBorders>
              <w:top w:val="single" w:sz="12" w:space="0" w:color="auto"/>
              <w:left w:val="nil"/>
              <w:right w:val="nil"/>
            </w:tcBorders>
            <w:shd w:val="clear" w:color="auto" w:fill="auto"/>
            <w:noWrap/>
            <w:vAlign w:val="bottom"/>
          </w:tcPr>
          <w:p w:rsidR="006D0744" w:rsidRPr="00D21A65" w:rsidRDefault="006D0744" w:rsidP="00061ACE">
            <w:pPr>
              <w:rPr>
                <w:b/>
                <w:lang w:val="tr-TR"/>
              </w:rPr>
            </w:pPr>
            <w:proofErr w:type="spellStart"/>
            <w:r w:rsidRPr="00D21A65">
              <w:rPr>
                <w:b/>
                <w:lang w:val="tr-TR"/>
              </w:rPr>
              <w:t>df</w:t>
            </w:r>
            <w:proofErr w:type="spellEnd"/>
          </w:p>
        </w:tc>
        <w:tc>
          <w:tcPr>
            <w:tcW w:w="1148" w:type="dxa"/>
            <w:tcBorders>
              <w:top w:val="single" w:sz="12" w:space="0" w:color="auto"/>
              <w:left w:val="nil"/>
              <w:right w:val="nil"/>
            </w:tcBorders>
            <w:shd w:val="clear" w:color="auto" w:fill="auto"/>
            <w:noWrap/>
            <w:vAlign w:val="bottom"/>
          </w:tcPr>
          <w:p w:rsidR="006D0744" w:rsidRPr="00D21A65" w:rsidRDefault="00116EA0" w:rsidP="00061ACE">
            <w:pPr>
              <w:rPr>
                <w:b/>
                <w:lang w:val="tr-TR"/>
              </w:rPr>
            </w:pPr>
            <w:proofErr w:type="gramStart"/>
            <w:r w:rsidRPr="00D21A65">
              <w:rPr>
                <w:b/>
                <w:lang w:val="tr-TR"/>
              </w:rPr>
              <w:t>f</w:t>
            </w:r>
            <w:proofErr w:type="gramEnd"/>
          </w:p>
        </w:tc>
        <w:tc>
          <w:tcPr>
            <w:tcW w:w="1150" w:type="dxa"/>
            <w:tcBorders>
              <w:top w:val="single" w:sz="12" w:space="0" w:color="auto"/>
              <w:left w:val="nil"/>
              <w:right w:val="nil"/>
            </w:tcBorders>
            <w:shd w:val="clear" w:color="auto" w:fill="auto"/>
            <w:noWrap/>
            <w:vAlign w:val="bottom"/>
          </w:tcPr>
          <w:p w:rsidR="006D0744" w:rsidRPr="00D21A65" w:rsidRDefault="006D0744" w:rsidP="00061ACE">
            <w:pPr>
              <w:rPr>
                <w:b/>
                <w:lang w:val="tr-TR"/>
              </w:rPr>
            </w:pPr>
            <w:proofErr w:type="gramStart"/>
            <w:r w:rsidRPr="00D21A65">
              <w:rPr>
                <w:b/>
                <w:lang w:val="tr-TR"/>
              </w:rPr>
              <w:t>p</w:t>
            </w:r>
            <w:proofErr w:type="gramEnd"/>
          </w:p>
        </w:tc>
      </w:tr>
      <w:tr w:rsidR="006D0744" w:rsidRPr="00D21A65" w:rsidTr="00061ACE">
        <w:trPr>
          <w:trHeight w:val="315"/>
        </w:trPr>
        <w:tc>
          <w:tcPr>
            <w:tcW w:w="1674" w:type="dxa"/>
            <w:tcBorders>
              <w:left w:val="nil"/>
              <w:right w:val="nil"/>
            </w:tcBorders>
            <w:shd w:val="clear" w:color="auto" w:fill="auto"/>
            <w:noWrap/>
            <w:vAlign w:val="center"/>
          </w:tcPr>
          <w:p w:rsidR="006D0744" w:rsidRPr="00D21A65" w:rsidRDefault="006D0744" w:rsidP="00061ACE">
            <w:pPr>
              <w:rPr>
                <w:lang w:val="tr-TR"/>
              </w:rPr>
            </w:pPr>
            <w:r w:rsidRPr="00D21A65">
              <w:rPr>
                <w:lang w:val="tr-TR"/>
              </w:rPr>
              <w:t>13</w:t>
            </w:r>
          </w:p>
        </w:tc>
        <w:tc>
          <w:tcPr>
            <w:tcW w:w="786" w:type="dxa"/>
            <w:tcBorders>
              <w:left w:val="nil"/>
              <w:right w:val="nil"/>
            </w:tcBorders>
            <w:shd w:val="clear" w:color="auto" w:fill="auto"/>
            <w:noWrap/>
            <w:vAlign w:val="center"/>
          </w:tcPr>
          <w:p w:rsidR="006D0744" w:rsidRPr="00D21A65" w:rsidRDefault="006D0744" w:rsidP="00061ACE">
            <w:pPr>
              <w:rPr>
                <w:lang w:val="tr-TR"/>
              </w:rPr>
            </w:pPr>
            <w:r w:rsidRPr="00D21A65">
              <w:rPr>
                <w:lang w:val="tr-TR"/>
              </w:rPr>
              <w:t>2</w:t>
            </w:r>
          </w:p>
        </w:tc>
        <w:tc>
          <w:tcPr>
            <w:tcW w:w="1148" w:type="dxa"/>
            <w:tcBorders>
              <w:left w:val="nil"/>
              <w:right w:val="nil"/>
            </w:tcBorders>
            <w:shd w:val="clear" w:color="auto" w:fill="auto"/>
            <w:noWrap/>
            <w:vAlign w:val="center"/>
          </w:tcPr>
          <w:p w:rsidR="006D0744" w:rsidRPr="00D21A65" w:rsidRDefault="006D0744" w:rsidP="00061ACE">
            <w:pPr>
              <w:rPr>
                <w:lang w:val="tr-TR"/>
              </w:rPr>
            </w:pPr>
            <w:r w:rsidRPr="00D21A65">
              <w:rPr>
                <w:lang w:val="tr-TR"/>
              </w:rPr>
              <w:t>2,4318</w:t>
            </w:r>
          </w:p>
        </w:tc>
        <w:tc>
          <w:tcPr>
            <w:tcW w:w="1148" w:type="dxa"/>
            <w:tcBorders>
              <w:left w:val="nil"/>
              <w:right w:val="nil"/>
            </w:tcBorders>
            <w:shd w:val="clear" w:color="auto" w:fill="auto"/>
            <w:noWrap/>
            <w:vAlign w:val="center"/>
          </w:tcPr>
          <w:p w:rsidR="006D0744" w:rsidRPr="00D21A65" w:rsidRDefault="006D0744" w:rsidP="00061ACE">
            <w:pPr>
              <w:rPr>
                <w:lang w:val="tr-TR"/>
              </w:rPr>
            </w:pPr>
            <w:r w:rsidRPr="00D21A65">
              <w:rPr>
                <w:lang w:val="tr-TR"/>
              </w:rPr>
              <w:t>,12856</w:t>
            </w:r>
          </w:p>
        </w:tc>
        <w:tc>
          <w:tcPr>
            <w:tcW w:w="786" w:type="dxa"/>
            <w:vMerge w:val="restart"/>
            <w:tcBorders>
              <w:left w:val="nil"/>
              <w:right w:val="nil"/>
            </w:tcBorders>
            <w:shd w:val="clear" w:color="auto" w:fill="auto"/>
            <w:noWrap/>
            <w:vAlign w:val="center"/>
          </w:tcPr>
          <w:p w:rsidR="006D0744" w:rsidRPr="00D21A65" w:rsidRDefault="006D0744" w:rsidP="00061ACE">
            <w:pPr>
              <w:rPr>
                <w:lang w:val="tr-TR"/>
              </w:rPr>
            </w:pPr>
            <w:r w:rsidRPr="00D21A65">
              <w:rPr>
                <w:lang w:val="tr-TR"/>
              </w:rPr>
              <w:t>5</w:t>
            </w:r>
          </w:p>
        </w:tc>
        <w:tc>
          <w:tcPr>
            <w:tcW w:w="1148" w:type="dxa"/>
            <w:vMerge w:val="restart"/>
            <w:tcBorders>
              <w:left w:val="nil"/>
              <w:right w:val="nil"/>
            </w:tcBorders>
            <w:shd w:val="clear" w:color="auto" w:fill="auto"/>
            <w:noWrap/>
            <w:vAlign w:val="center"/>
          </w:tcPr>
          <w:p w:rsidR="006D0744" w:rsidRPr="00D21A65" w:rsidRDefault="00116EA0" w:rsidP="00061ACE">
            <w:pPr>
              <w:rPr>
                <w:lang w:val="tr-TR"/>
              </w:rPr>
            </w:pPr>
            <w:r w:rsidRPr="00D21A65">
              <w:rPr>
                <w:lang w:val="tr-TR"/>
              </w:rPr>
              <w:t>,310</w:t>
            </w:r>
          </w:p>
        </w:tc>
        <w:tc>
          <w:tcPr>
            <w:tcW w:w="1150" w:type="dxa"/>
            <w:vMerge w:val="restart"/>
            <w:tcBorders>
              <w:left w:val="nil"/>
              <w:right w:val="nil"/>
            </w:tcBorders>
            <w:shd w:val="clear" w:color="auto" w:fill="auto"/>
            <w:noWrap/>
            <w:vAlign w:val="center"/>
          </w:tcPr>
          <w:p w:rsidR="006D0744" w:rsidRPr="00D21A65" w:rsidRDefault="006D0744" w:rsidP="00116EA0">
            <w:pPr>
              <w:rPr>
                <w:lang w:val="tr-TR"/>
              </w:rPr>
            </w:pPr>
            <w:r w:rsidRPr="00D21A65">
              <w:rPr>
                <w:lang w:val="tr-TR"/>
              </w:rPr>
              <w:t>0,</w:t>
            </w:r>
            <w:r w:rsidR="00116EA0" w:rsidRPr="00D21A65">
              <w:rPr>
                <w:lang w:val="tr-TR"/>
              </w:rPr>
              <w:t>907</w:t>
            </w:r>
          </w:p>
        </w:tc>
      </w:tr>
      <w:tr w:rsidR="006D0744" w:rsidRPr="00D21A65" w:rsidTr="006D0744">
        <w:trPr>
          <w:trHeight w:val="315"/>
        </w:trPr>
        <w:tc>
          <w:tcPr>
            <w:tcW w:w="1674"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14</w:t>
            </w:r>
          </w:p>
        </w:tc>
        <w:tc>
          <w:tcPr>
            <w:tcW w:w="786"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3</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2,5833</w:t>
            </w:r>
          </w:p>
        </w:tc>
        <w:tc>
          <w:tcPr>
            <w:tcW w:w="1148" w:type="dxa"/>
            <w:tcBorders>
              <w:left w:val="nil"/>
              <w:right w:val="nil"/>
            </w:tcBorders>
            <w:shd w:val="clear" w:color="auto" w:fill="auto"/>
            <w:noWrap/>
            <w:vAlign w:val="bottom"/>
          </w:tcPr>
          <w:p w:rsidR="006D0744" w:rsidRPr="00D21A65" w:rsidRDefault="006D0744" w:rsidP="006D0744">
            <w:pPr>
              <w:rPr>
                <w:lang w:val="tr-TR"/>
              </w:rPr>
            </w:pPr>
            <w:r w:rsidRPr="00D21A65">
              <w:rPr>
                <w:lang w:val="tr-TR"/>
              </w:rPr>
              <w:t>,42902</w:t>
            </w:r>
          </w:p>
        </w:tc>
        <w:tc>
          <w:tcPr>
            <w:tcW w:w="786" w:type="dxa"/>
            <w:vMerge/>
            <w:tcBorders>
              <w:left w:val="nil"/>
              <w:right w:val="nil"/>
            </w:tcBorders>
            <w:vAlign w:val="center"/>
          </w:tcPr>
          <w:p w:rsidR="006D0744" w:rsidRPr="00D21A65" w:rsidRDefault="006D0744" w:rsidP="00061ACE">
            <w:pPr>
              <w:rPr>
                <w:lang w:val="tr-TR"/>
              </w:rPr>
            </w:pPr>
          </w:p>
        </w:tc>
        <w:tc>
          <w:tcPr>
            <w:tcW w:w="1148" w:type="dxa"/>
            <w:vMerge/>
            <w:tcBorders>
              <w:left w:val="nil"/>
              <w:right w:val="nil"/>
            </w:tcBorders>
            <w:vAlign w:val="center"/>
          </w:tcPr>
          <w:p w:rsidR="006D0744" w:rsidRPr="00D21A65" w:rsidRDefault="006D0744" w:rsidP="00061ACE">
            <w:pPr>
              <w:rPr>
                <w:lang w:val="tr-TR"/>
              </w:rPr>
            </w:pPr>
          </w:p>
        </w:tc>
        <w:tc>
          <w:tcPr>
            <w:tcW w:w="1150" w:type="dxa"/>
            <w:vMerge/>
            <w:tcBorders>
              <w:left w:val="nil"/>
              <w:right w:val="nil"/>
            </w:tcBorders>
            <w:vAlign w:val="center"/>
          </w:tcPr>
          <w:p w:rsidR="006D0744" w:rsidRPr="00D21A65" w:rsidRDefault="006D0744" w:rsidP="00061ACE">
            <w:pPr>
              <w:rPr>
                <w:lang w:val="tr-TR"/>
              </w:rPr>
            </w:pPr>
          </w:p>
        </w:tc>
      </w:tr>
      <w:tr w:rsidR="006D0744" w:rsidRPr="00D21A65" w:rsidTr="006D0744">
        <w:trPr>
          <w:trHeight w:val="315"/>
        </w:trPr>
        <w:tc>
          <w:tcPr>
            <w:tcW w:w="1674"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15</w:t>
            </w:r>
          </w:p>
        </w:tc>
        <w:tc>
          <w:tcPr>
            <w:tcW w:w="786"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85</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2,5353</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,35852</w:t>
            </w:r>
          </w:p>
        </w:tc>
        <w:tc>
          <w:tcPr>
            <w:tcW w:w="786" w:type="dxa"/>
            <w:tcBorders>
              <w:left w:val="nil"/>
              <w:right w:val="nil"/>
            </w:tcBorders>
            <w:vAlign w:val="center"/>
          </w:tcPr>
          <w:p w:rsidR="006D0744" w:rsidRPr="00D21A65" w:rsidRDefault="006D0744" w:rsidP="00061ACE">
            <w:pPr>
              <w:rPr>
                <w:lang w:val="tr-TR"/>
              </w:rPr>
            </w:pPr>
          </w:p>
        </w:tc>
        <w:tc>
          <w:tcPr>
            <w:tcW w:w="1148" w:type="dxa"/>
            <w:tcBorders>
              <w:left w:val="nil"/>
              <w:right w:val="nil"/>
            </w:tcBorders>
            <w:vAlign w:val="center"/>
          </w:tcPr>
          <w:p w:rsidR="006D0744" w:rsidRPr="00D21A65" w:rsidRDefault="006D0744" w:rsidP="00061ACE">
            <w:pPr>
              <w:rPr>
                <w:lang w:val="tr-TR"/>
              </w:rPr>
            </w:pPr>
          </w:p>
        </w:tc>
        <w:tc>
          <w:tcPr>
            <w:tcW w:w="1150" w:type="dxa"/>
            <w:tcBorders>
              <w:left w:val="nil"/>
              <w:right w:val="nil"/>
            </w:tcBorders>
            <w:vAlign w:val="center"/>
          </w:tcPr>
          <w:p w:rsidR="006D0744" w:rsidRPr="00D21A65" w:rsidRDefault="006D0744" w:rsidP="00061ACE">
            <w:pPr>
              <w:rPr>
                <w:lang w:val="tr-TR"/>
              </w:rPr>
            </w:pPr>
          </w:p>
        </w:tc>
      </w:tr>
      <w:tr w:rsidR="006D0744" w:rsidRPr="00D21A65" w:rsidTr="006D0744">
        <w:trPr>
          <w:trHeight w:val="315"/>
        </w:trPr>
        <w:tc>
          <w:tcPr>
            <w:tcW w:w="1674"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16</w:t>
            </w:r>
          </w:p>
        </w:tc>
        <w:tc>
          <w:tcPr>
            <w:tcW w:w="786"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64</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2,5668</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,53177</w:t>
            </w:r>
          </w:p>
        </w:tc>
        <w:tc>
          <w:tcPr>
            <w:tcW w:w="786" w:type="dxa"/>
            <w:tcBorders>
              <w:left w:val="nil"/>
              <w:right w:val="nil"/>
            </w:tcBorders>
            <w:vAlign w:val="center"/>
          </w:tcPr>
          <w:p w:rsidR="006D0744" w:rsidRPr="00D21A65" w:rsidRDefault="006D0744" w:rsidP="00061ACE">
            <w:pPr>
              <w:rPr>
                <w:lang w:val="tr-TR"/>
              </w:rPr>
            </w:pPr>
          </w:p>
        </w:tc>
        <w:tc>
          <w:tcPr>
            <w:tcW w:w="1148" w:type="dxa"/>
            <w:tcBorders>
              <w:left w:val="nil"/>
              <w:right w:val="nil"/>
            </w:tcBorders>
            <w:vAlign w:val="center"/>
          </w:tcPr>
          <w:p w:rsidR="006D0744" w:rsidRPr="00D21A65" w:rsidRDefault="006D0744" w:rsidP="00061ACE">
            <w:pPr>
              <w:rPr>
                <w:lang w:val="tr-TR"/>
              </w:rPr>
            </w:pPr>
          </w:p>
        </w:tc>
        <w:tc>
          <w:tcPr>
            <w:tcW w:w="1150" w:type="dxa"/>
            <w:tcBorders>
              <w:left w:val="nil"/>
              <w:right w:val="nil"/>
            </w:tcBorders>
            <w:vAlign w:val="center"/>
          </w:tcPr>
          <w:p w:rsidR="006D0744" w:rsidRPr="00D21A65" w:rsidRDefault="006D0744" w:rsidP="00061ACE">
            <w:pPr>
              <w:rPr>
                <w:lang w:val="tr-TR"/>
              </w:rPr>
            </w:pPr>
          </w:p>
        </w:tc>
      </w:tr>
      <w:tr w:rsidR="006D0744" w:rsidRPr="00D21A65" w:rsidTr="006D0744">
        <w:trPr>
          <w:trHeight w:val="315"/>
        </w:trPr>
        <w:tc>
          <w:tcPr>
            <w:tcW w:w="1674"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17</w:t>
            </w:r>
          </w:p>
        </w:tc>
        <w:tc>
          <w:tcPr>
            <w:tcW w:w="786"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42</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2,6245</w:t>
            </w:r>
          </w:p>
        </w:tc>
        <w:tc>
          <w:tcPr>
            <w:tcW w:w="1148" w:type="dxa"/>
            <w:tcBorders>
              <w:left w:val="nil"/>
              <w:right w:val="nil"/>
            </w:tcBorders>
            <w:shd w:val="clear" w:color="auto" w:fill="auto"/>
            <w:noWrap/>
            <w:vAlign w:val="bottom"/>
          </w:tcPr>
          <w:p w:rsidR="006D0744" w:rsidRPr="00D21A65" w:rsidRDefault="006D0744" w:rsidP="00061ACE">
            <w:pPr>
              <w:rPr>
                <w:lang w:val="tr-TR"/>
              </w:rPr>
            </w:pPr>
            <w:r w:rsidRPr="00D21A65">
              <w:rPr>
                <w:lang w:val="tr-TR"/>
              </w:rPr>
              <w:t>,38226</w:t>
            </w:r>
          </w:p>
        </w:tc>
        <w:tc>
          <w:tcPr>
            <w:tcW w:w="786" w:type="dxa"/>
            <w:tcBorders>
              <w:left w:val="nil"/>
              <w:right w:val="nil"/>
            </w:tcBorders>
            <w:vAlign w:val="center"/>
          </w:tcPr>
          <w:p w:rsidR="006D0744" w:rsidRPr="00D21A65" w:rsidRDefault="006D0744" w:rsidP="00061ACE">
            <w:pPr>
              <w:rPr>
                <w:lang w:val="tr-TR"/>
              </w:rPr>
            </w:pPr>
          </w:p>
        </w:tc>
        <w:tc>
          <w:tcPr>
            <w:tcW w:w="1148" w:type="dxa"/>
            <w:tcBorders>
              <w:left w:val="nil"/>
              <w:right w:val="nil"/>
            </w:tcBorders>
            <w:vAlign w:val="center"/>
          </w:tcPr>
          <w:p w:rsidR="006D0744" w:rsidRPr="00D21A65" w:rsidRDefault="006D0744" w:rsidP="00061ACE">
            <w:pPr>
              <w:rPr>
                <w:lang w:val="tr-TR"/>
              </w:rPr>
            </w:pPr>
          </w:p>
        </w:tc>
        <w:tc>
          <w:tcPr>
            <w:tcW w:w="1150" w:type="dxa"/>
            <w:tcBorders>
              <w:left w:val="nil"/>
              <w:right w:val="nil"/>
            </w:tcBorders>
            <w:vAlign w:val="center"/>
          </w:tcPr>
          <w:p w:rsidR="006D0744" w:rsidRPr="00D21A65" w:rsidRDefault="006D0744" w:rsidP="00061ACE">
            <w:pPr>
              <w:rPr>
                <w:lang w:val="tr-TR"/>
              </w:rPr>
            </w:pPr>
          </w:p>
        </w:tc>
      </w:tr>
      <w:tr w:rsidR="006D0744" w:rsidRPr="00D21A65" w:rsidTr="00061ACE">
        <w:trPr>
          <w:trHeight w:val="315"/>
        </w:trPr>
        <w:tc>
          <w:tcPr>
            <w:tcW w:w="1674" w:type="dxa"/>
            <w:tcBorders>
              <w:left w:val="nil"/>
              <w:bottom w:val="single" w:sz="12" w:space="0" w:color="auto"/>
              <w:right w:val="nil"/>
            </w:tcBorders>
            <w:shd w:val="clear" w:color="auto" w:fill="auto"/>
            <w:noWrap/>
            <w:vAlign w:val="bottom"/>
          </w:tcPr>
          <w:p w:rsidR="006D0744" w:rsidRPr="00D21A65" w:rsidRDefault="006D0744" w:rsidP="00061ACE">
            <w:pPr>
              <w:rPr>
                <w:lang w:val="tr-TR"/>
              </w:rPr>
            </w:pPr>
            <w:r w:rsidRPr="00D21A65">
              <w:rPr>
                <w:lang w:val="tr-TR"/>
              </w:rPr>
              <w:t>18</w:t>
            </w:r>
          </w:p>
        </w:tc>
        <w:tc>
          <w:tcPr>
            <w:tcW w:w="786" w:type="dxa"/>
            <w:tcBorders>
              <w:left w:val="nil"/>
              <w:bottom w:val="single" w:sz="12" w:space="0" w:color="auto"/>
              <w:right w:val="nil"/>
            </w:tcBorders>
            <w:shd w:val="clear" w:color="auto" w:fill="auto"/>
            <w:noWrap/>
            <w:vAlign w:val="bottom"/>
          </w:tcPr>
          <w:p w:rsidR="006D0744" w:rsidRPr="00D21A65" w:rsidRDefault="006D0744" w:rsidP="00061ACE">
            <w:pPr>
              <w:rPr>
                <w:lang w:val="tr-TR"/>
              </w:rPr>
            </w:pPr>
            <w:r w:rsidRPr="00D21A65">
              <w:rPr>
                <w:lang w:val="tr-TR"/>
              </w:rPr>
              <w:t>4</w:t>
            </w:r>
          </w:p>
        </w:tc>
        <w:tc>
          <w:tcPr>
            <w:tcW w:w="1148" w:type="dxa"/>
            <w:tcBorders>
              <w:left w:val="nil"/>
              <w:bottom w:val="single" w:sz="12" w:space="0" w:color="auto"/>
              <w:right w:val="nil"/>
            </w:tcBorders>
            <w:shd w:val="clear" w:color="auto" w:fill="auto"/>
            <w:noWrap/>
            <w:vAlign w:val="bottom"/>
          </w:tcPr>
          <w:p w:rsidR="006D0744" w:rsidRPr="00D21A65" w:rsidRDefault="006D0744" w:rsidP="00061ACE">
            <w:pPr>
              <w:rPr>
                <w:lang w:val="tr-TR"/>
              </w:rPr>
            </w:pPr>
            <w:r w:rsidRPr="00D21A65">
              <w:rPr>
                <w:lang w:val="tr-TR"/>
              </w:rPr>
              <w:t>2,5658</w:t>
            </w:r>
          </w:p>
        </w:tc>
        <w:tc>
          <w:tcPr>
            <w:tcW w:w="1148" w:type="dxa"/>
            <w:tcBorders>
              <w:left w:val="nil"/>
              <w:bottom w:val="single" w:sz="12" w:space="0" w:color="auto"/>
              <w:right w:val="nil"/>
            </w:tcBorders>
            <w:shd w:val="clear" w:color="auto" w:fill="auto"/>
            <w:noWrap/>
            <w:vAlign w:val="bottom"/>
          </w:tcPr>
          <w:p w:rsidR="006D0744" w:rsidRPr="00D21A65" w:rsidRDefault="006D0744" w:rsidP="006D0744">
            <w:pPr>
              <w:rPr>
                <w:lang w:val="tr-TR"/>
              </w:rPr>
            </w:pPr>
            <w:r w:rsidRPr="00D21A65">
              <w:rPr>
                <w:lang w:val="tr-TR"/>
              </w:rPr>
              <w:t>,23252</w:t>
            </w:r>
          </w:p>
        </w:tc>
        <w:tc>
          <w:tcPr>
            <w:tcW w:w="786" w:type="dxa"/>
            <w:tcBorders>
              <w:left w:val="nil"/>
              <w:bottom w:val="single" w:sz="12" w:space="0" w:color="auto"/>
              <w:right w:val="nil"/>
            </w:tcBorders>
            <w:vAlign w:val="center"/>
          </w:tcPr>
          <w:p w:rsidR="006D0744" w:rsidRPr="00D21A65" w:rsidRDefault="006D0744" w:rsidP="00061ACE">
            <w:pPr>
              <w:rPr>
                <w:lang w:val="tr-TR"/>
              </w:rPr>
            </w:pPr>
          </w:p>
        </w:tc>
        <w:tc>
          <w:tcPr>
            <w:tcW w:w="1148" w:type="dxa"/>
            <w:tcBorders>
              <w:left w:val="nil"/>
              <w:bottom w:val="single" w:sz="12" w:space="0" w:color="auto"/>
              <w:right w:val="nil"/>
            </w:tcBorders>
            <w:vAlign w:val="center"/>
          </w:tcPr>
          <w:p w:rsidR="006D0744" w:rsidRPr="00D21A65" w:rsidRDefault="006D0744" w:rsidP="00061ACE">
            <w:pPr>
              <w:rPr>
                <w:lang w:val="tr-TR"/>
              </w:rPr>
            </w:pPr>
          </w:p>
        </w:tc>
        <w:tc>
          <w:tcPr>
            <w:tcW w:w="1150" w:type="dxa"/>
            <w:tcBorders>
              <w:left w:val="nil"/>
              <w:bottom w:val="single" w:sz="12" w:space="0" w:color="auto"/>
              <w:right w:val="nil"/>
            </w:tcBorders>
            <w:vAlign w:val="center"/>
          </w:tcPr>
          <w:p w:rsidR="006D0744" w:rsidRPr="00D21A65" w:rsidRDefault="006D0744" w:rsidP="00061ACE">
            <w:pPr>
              <w:rPr>
                <w:lang w:val="tr-TR"/>
              </w:rPr>
            </w:pPr>
          </w:p>
        </w:tc>
      </w:tr>
    </w:tbl>
    <w:p w:rsidR="008671F9" w:rsidRPr="00D21A65" w:rsidRDefault="008671F9" w:rsidP="008E1B95">
      <w:pPr>
        <w:pStyle w:val="ICERK"/>
        <w:spacing w:line="240" w:lineRule="auto"/>
        <w:rPr>
          <w:bCs/>
          <w:i/>
          <w:lang w:val="tr-TR"/>
        </w:rPr>
      </w:pPr>
    </w:p>
    <w:p w:rsidR="008E1B95" w:rsidRPr="00D21A65" w:rsidRDefault="008E1B95" w:rsidP="002C06D7">
      <w:pPr>
        <w:pStyle w:val="ICERK"/>
        <w:ind w:firstLine="708"/>
      </w:pPr>
      <w:proofErr w:type="spellStart"/>
      <w:proofErr w:type="gramStart"/>
      <w:r w:rsidRPr="00D21A65">
        <w:t>Tablo</w:t>
      </w:r>
      <w:proofErr w:type="spellEnd"/>
      <w:r w:rsidRPr="00D21A65">
        <w:t xml:space="preserve"> 4 </w:t>
      </w:r>
      <w:proofErr w:type="spellStart"/>
      <w:r w:rsidRPr="00D21A65">
        <w:t>incelendiğinde</w:t>
      </w:r>
      <w:proofErr w:type="spellEnd"/>
      <w:r w:rsidRPr="00D21A65">
        <w:t xml:space="preserve"> Sig </w:t>
      </w:r>
      <w:proofErr w:type="spellStart"/>
      <w:r w:rsidRPr="00D21A65">
        <w:t>değerinin</w:t>
      </w:r>
      <w:proofErr w:type="spellEnd"/>
      <w:r w:rsidRPr="00D21A65">
        <w:t xml:space="preserve"> 0,907 </w:t>
      </w:r>
      <w:proofErr w:type="spellStart"/>
      <w:r w:rsidRPr="00D21A65">
        <w:t>olduğu</w:t>
      </w:r>
      <w:proofErr w:type="spellEnd"/>
      <w:r w:rsidRPr="00D21A65">
        <w:t xml:space="preserve"> </w:t>
      </w:r>
      <w:proofErr w:type="spellStart"/>
      <w:r w:rsidRPr="00D21A65">
        <w:t>görülmektedir</w:t>
      </w:r>
      <w:proofErr w:type="spellEnd"/>
      <w:r w:rsidRPr="00D21A65">
        <w:t>.</w:t>
      </w:r>
      <w:proofErr w:type="gramEnd"/>
      <w:r w:rsidRPr="00D21A65">
        <w:t xml:space="preserve">  Sig </w:t>
      </w:r>
      <w:proofErr w:type="spellStart"/>
      <w:r w:rsidRPr="00D21A65">
        <w:t>değeri</w:t>
      </w:r>
      <w:proofErr w:type="spellEnd"/>
      <w:r w:rsidRPr="00D21A65">
        <w:t xml:space="preserve"> 0</w:t>
      </w:r>
      <w:proofErr w:type="gramStart"/>
      <w:r w:rsidRPr="00D21A65">
        <w:t>,05</w:t>
      </w:r>
      <w:proofErr w:type="gramEnd"/>
      <w:r w:rsidRPr="00D21A65">
        <w:t xml:space="preserve"> ten </w:t>
      </w:r>
      <w:proofErr w:type="spellStart"/>
      <w:r w:rsidRPr="00D21A65">
        <w:t>büyük</w:t>
      </w:r>
      <w:proofErr w:type="spellEnd"/>
      <w:r w:rsidRPr="00D21A65">
        <w:t xml:space="preserve"> olduğu için yaş değişkeni ile bilişim suçlarına ilişkin farkındalık düzeyleri arasında anlamlı bir fark bulunamamıştır.</w:t>
      </w:r>
    </w:p>
    <w:p w:rsidR="008E1B95" w:rsidRPr="00D21A65" w:rsidRDefault="008E1B95" w:rsidP="008E1B95">
      <w:pPr>
        <w:pStyle w:val="ListeParagraf"/>
        <w:spacing w:line="360" w:lineRule="auto"/>
        <w:ind w:left="0"/>
        <w:jc w:val="both"/>
        <w:rPr>
          <w:rFonts w:ascii="Times New Roman" w:eastAsia="SimSun" w:hAnsi="Times New Roman"/>
          <w:sz w:val="24"/>
          <w:szCs w:val="20"/>
        </w:rPr>
      </w:pPr>
    </w:p>
    <w:p w:rsidR="008E1B95" w:rsidRPr="00D21A65" w:rsidRDefault="008E1B95" w:rsidP="00FA47CC">
      <w:pPr>
        <w:pStyle w:val="ListeParagraf"/>
        <w:spacing w:line="360" w:lineRule="auto"/>
        <w:ind w:left="0" w:firstLine="708"/>
        <w:jc w:val="both"/>
        <w:rPr>
          <w:rFonts w:ascii="Times New Roman" w:eastAsia="SimSun" w:hAnsi="Times New Roman"/>
          <w:sz w:val="24"/>
          <w:szCs w:val="20"/>
        </w:rPr>
      </w:pPr>
      <w:r w:rsidRPr="00D21A65">
        <w:rPr>
          <w:rFonts w:ascii="Times New Roman" w:eastAsia="SimSun" w:hAnsi="Times New Roman"/>
          <w:b/>
          <w:sz w:val="24"/>
          <w:szCs w:val="20"/>
        </w:rPr>
        <w:t>Alt Problem 3:</w:t>
      </w:r>
      <w:r w:rsidRPr="00D21A65">
        <w:rPr>
          <w:rFonts w:ascii="Times New Roman" w:eastAsia="SimSun" w:hAnsi="Times New Roman"/>
          <w:sz w:val="24"/>
          <w:szCs w:val="20"/>
        </w:rPr>
        <w:t xml:space="preserve"> </w:t>
      </w:r>
      <w:r w:rsidR="00EF08C5" w:rsidRPr="00D21A65">
        <w:rPr>
          <w:rFonts w:ascii="Times New Roman" w:eastAsia="SimSun" w:hAnsi="Times New Roman"/>
          <w:sz w:val="24"/>
          <w:szCs w:val="20"/>
        </w:rPr>
        <w:t xml:space="preserve">Ortaöğretim kurumlarındaki öğrencilerin </w:t>
      </w:r>
      <w:r w:rsidRPr="00D21A65">
        <w:rPr>
          <w:rFonts w:ascii="Times New Roman" w:eastAsia="SimSun" w:hAnsi="Times New Roman"/>
          <w:sz w:val="24"/>
          <w:szCs w:val="20"/>
        </w:rPr>
        <w:t>internet kullanma süresi değişkenine göre bilişim suçlarına ilişkin farkındalık düzeyleri arasında anlamlı bir fark var mıdır?</w:t>
      </w:r>
    </w:p>
    <w:p w:rsidR="009E2EA6" w:rsidRPr="00D21A65" w:rsidRDefault="009E2EA6" w:rsidP="00FA47CC">
      <w:pPr>
        <w:pStyle w:val="ListeParagraf"/>
        <w:spacing w:line="360" w:lineRule="auto"/>
        <w:ind w:left="0" w:firstLine="708"/>
        <w:jc w:val="both"/>
        <w:rPr>
          <w:rFonts w:ascii="Times New Roman" w:eastAsia="SimSun" w:hAnsi="Times New Roman"/>
          <w:sz w:val="40"/>
          <w:szCs w:val="20"/>
        </w:rPr>
      </w:pPr>
    </w:p>
    <w:tbl>
      <w:tblPr>
        <w:tblW w:w="7840" w:type="dxa"/>
        <w:tblInd w:w="55" w:type="dxa"/>
        <w:tblCellMar>
          <w:left w:w="70" w:type="dxa"/>
          <w:right w:w="70" w:type="dxa"/>
        </w:tblCellMar>
        <w:tblLook w:val="0000"/>
      </w:tblPr>
      <w:tblGrid>
        <w:gridCol w:w="1674"/>
        <w:gridCol w:w="786"/>
        <w:gridCol w:w="1148"/>
        <w:gridCol w:w="1148"/>
        <w:gridCol w:w="786"/>
        <w:gridCol w:w="1148"/>
        <w:gridCol w:w="1150"/>
      </w:tblGrid>
      <w:tr w:rsidR="00116EA0" w:rsidRPr="00D21A65" w:rsidTr="00061ACE">
        <w:trPr>
          <w:trHeight w:val="630"/>
        </w:trPr>
        <w:tc>
          <w:tcPr>
            <w:tcW w:w="7840" w:type="dxa"/>
            <w:gridSpan w:val="7"/>
            <w:tcBorders>
              <w:top w:val="nil"/>
              <w:left w:val="nil"/>
              <w:bottom w:val="single" w:sz="12" w:space="0" w:color="auto"/>
              <w:right w:val="nil"/>
            </w:tcBorders>
            <w:shd w:val="clear" w:color="auto" w:fill="auto"/>
            <w:vAlign w:val="bottom"/>
          </w:tcPr>
          <w:p w:rsidR="00116EA0" w:rsidRPr="00D21A65" w:rsidRDefault="00CA1D6A" w:rsidP="00061ACE">
            <w:pPr>
              <w:pStyle w:val="ListeParagraf"/>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lastRenderedPageBreak/>
              <w:br/>
            </w:r>
            <w:r w:rsidR="00116EA0" w:rsidRPr="00D21A65">
              <w:rPr>
                <w:rFonts w:ascii="Times New Roman" w:eastAsia="SimSun" w:hAnsi="Times New Roman"/>
                <w:sz w:val="24"/>
                <w:szCs w:val="20"/>
              </w:rPr>
              <w:t>Tablo 5</w:t>
            </w:r>
          </w:p>
          <w:p w:rsidR="00116EA0" w:rsidRPr="00D21A65" w:rsidRDefault="00116EA0" w:rsidP="00061ACE">
            <w:pPr>
              <w:jc w:val="both"/>
              <w:rPr>
                <w:bCs/>
                <w:i/>
                <w:sz w:val="24"/>
                <w:szCs w:val="24"/>
                <w:lang w:val="tr-TR"/>
              </w:rPr>
            </w:pPr>
            <w:r w:rsidRPr="00D21A65">
              <w:rPr>
                <w:i/>
                <w:sz w:val="24"/>
                <w:szCs w:val="24"/>
                <w:lang w:val="tr-TR"/>
              </w:rPr>
              <w:t xml:space="preserve">İnternet Kullanma Süresi Değişkenine </w:t>
            </w:r>
            <w:r w:rsidRPr="00D21A65">
              <w:rPr>
                <w:bCs/>
                <w:i/>
                <w:sz w:val="24"/>
                <w:szCs w:val="24"/>
                <w:lang w:val="tr-TR"/>
              </w:rPr>
              <w:t>Göre</w:t>
            </w:r>
            <w:r w:rsidRPr="00D21A65">
              <w:rPr>
                <w:i/>
                <w:sz w:val="24"/>
                <w:szCs w:val="24"/>
                <w:lang w:val="tr-TR"/>
              </w:rPr>
              <w:t xml:space="preserve"> Bilişim Suçlarına İlişkin Farkındalık Düzey Puanları İçin </w:t>
            </w:r>
            <w:r w:rsidRPr="00D21A65">
              <w:rPr>
                <w:bCs/>
                <w:i/>
                <w:sz w:val="24"/>
                <w:szCs w:val="24"/>
                <w:lang w:val="tr-TR"/>
              </w:rPr>
              <w:t xml:space="preserve">Yapılan </w:t>
            </w:r>
            <w:proofErr w:type="spellStart"/>
            <w:r w:rsidRPr="00D21A65">
              <w:rPr>
                <w:i/>
                <w:sz w:val="24"/>
                <w:szCs w:val="24"/>
                <w:lang w:val="tr-TR"/>
              </w:rPr>
              <w:t>Anova</w:t>
            </w:r>
            <w:proofErr w:type="spellEnd"/>
            <w:r w:rsidRPr="00D21A65">
              <w:rPr>
                <w:i/>
                <w:sz w:val="24"/>
                <w:szCs w:val="24"/>
                <w:lang w:val="tr-TR"/>
              </w:rPr>
              <w:t xml:space="preserve"> </w:t>
            </w:r>
            <w:r w:rsidRPr="00D21A65">
              <w:rPr>
                <w:bCs/>
                <w:i/>
                <w:sz w:val="24"/>
                <w:szCs w:val="24"/>
                <w:lang w:val="tr-TR"/>
              </w:rPr>
              <w:t>Testi Sonuçları.</w:t>
            </w:r>
          </w:p>
          <w:p w:rsidR="00116EA0" w:rsidRPr="00D21A65" w:rsidRDefault="00116EA0" w:rsidP="00061ACE"/>
        </w:tc>
      </w:tr>
      <w:tr w:rsidR="00116EA0" w:rsidRPr="00D21A65" w:rsidTr="00061ACE">
        <w:trPr>
          <w:trHeight w:val="315"/>
        </w:trPr>
        <w:tc>
          <w:tcPr>
            <w:tcW w:w="1674" w:type="dxa"/>
            <w:tcBorders>
              <w:top w:val="single" w:sz="12" w:space="0" w:color="auto"/>
              <w:left w:val="nil"/>
              <w:bottom w:val="nil"/>
              <w:right w:val="nil"/>
            </w:tcBorders>
            <w:shd w:val="clear" w:color="auto" w:fill="auto"/>
            <w:noWrap/>
            <w:vAlign w:val="bottom"/>
          </w:tcPr>
          <w:p w:rsidR="00116EA0" w:rsidRPr="00D21A65" w:rsidRDefault="00116EA0" w:rsidP="00116EA0">
            <w:pPr>
              <w:rPr>
                <w:b/>
                <w:lang w:val="tr-TR"/>
              </w:rPr>
            </w:pPr>
            <w:r w:rsidRPr="00D21A65">
              <w:rPr>
                <w:b/>
                <w:lang w:val="tr-TR"/>
              </w:rPr>
              <w:t>İnternet Kullanım Süresi</w:t>
            </w:r>
          </w:p>
        </w:tc>
        <w:tc>
          <w:tcPr>
            <w:tcW w:w="786" w:type="dxa"/>
            <w:tcBorders>
              <w:top w:val="single" w:sz="12" w:space="0" w:color="auto"/>
              <w:left w:val="nil"/>
              <w:bottom w:val="nil"/>
              <w:right w:val="nil"/>
            </w:tcBorders>
            <w:shd w:val="clear" w:color="auto" w:fill="auto"/>
            <w:noWrap/>
            <w:vAlign w:val="bottom"/>
          </w:tcPr>
          <w:p w:rsidR="00116EA0" w:rsidRPr="00D21A65" w:rsidRDefault="00116EA0" w:rsidP="00061ACE">
            <w:pPr>
              <w:rPr>
                <w:b/>
                <w:lang w:val="tr-TR"/>
              </w:rPr>
            </w:pPr>
            <w:r w:rsidRPr="00D21A65">
              <w:rPr>
                <w:b/>
                <w:lang w:val="tr-TR"/>
              </w:rPr>
              <w:t>N</w:t>
            </w:r>
          </w:p>
        </w:tc>
        <w:tc>
          <w:tcPr>
            <w:tcW w:w="1148" w:type="dxa"/>
            <w:tcBorders>
              <w:top w:val="single" w:sz="12" w:space="0" w:color="auto"/>
              <w:left w:val="nil"/>
              <w:bottom w:val="nil"/>
              <w:right w:val="nil"/>
            </w:tcBorders>
            <w:shd w:val="clear" w:color="auto" w:fill="auto"/>
            <w:noWrap/>
            <w:vAlign w:val="bottom"/>
          </w:tcPr>
          <w:p w:rsidR="00116EA0" w:rsidRPr="00D21A65" w:rsidRDefault="00116EA0" w:rsidP="00061ACE">
            <w:pPr>
              <w:rPr>
                <w:b/>
                <w:lang w:val="tr-TR"/>
              </w:rPr>
            </w:pPr>
            <w:proofErr w:type="spellStart"/>
            <w:r w:rsidRPr="00D21A65">
              <w:rPr>
                <w:b/>
                <w:lang w:val="tr-TR"/>
              </w:rPr>
              <w:t>Mean</w:t>
            </w:r>
            <w:proofErr w:type="spellEnd"/>
          </w:p>
        </w:tc>
        <w:tc>
          <w:tcPr>
            <w:tcW w:w="1148" w:type="dxa"/>
            <w:tcBorders>
              <w:top w:val="single" w:sz="12" w:space="0" w:color="auto"/>
              <w:left w:val="nil"/>
              <w:bottom w:val="nil"/>
              <w:right w:val="nil"/>
            </w:tcBorders>
            <w:shd w:val="clear" w:color="auto" w:fill="auto"/>
            <w:noWrap/>
            <w:vAlign w:val="bottom"/>
          </w:tcPr>
          <w:p w:rsidR="00116EA0" w:rsidRPr="00D21A65" w:rsidRDefault="00116EA0" w:rsidP="00061ACE">
            <w:pPr>
              <w:rPr>
                <w:b/>
                <w:lang w:val="tr-TR"/>
              </w:rPr>
            </w:pPr>
            <w:r w:rsidRPr="00D21A65">
              <w:rPr>
                <w:b/>
                <w:lang w:val="tr-TR"/>
              </w:rPr>
              <w:t>SD</w:t>
            </w:r>
          </w:p>
        </w:tc>
        <w:tc>
          <w:tcPr>
            <w:tcW w:w="786" w:type="dxa"/>
            <w:tcBorders>
              <w:top w:val="single" w:sz="12" w:space="0" w:color="auto"/>
              <w:left w:val="nil"/>
              <w:right w:val="nil"/>
            </w:tcBorders>
            <w:shd w:val="clear" w:color="auto" w:fill="auto"/>
            <w:noWrap/>
            <w:vAlign w:val="bottom"/>
          </w:tcPr>
          <w:p w:rsidR="00116EA0" w:rsidRPr="00D21A65" w:rsidRDefault="00116EA0" w:rsidP="00061ACE">
            <w:pPr>
              <w:rPr>
                <w:b/>
                <w:lang w:val="tr-TR"/>
              </w:rPr>
            </w:pPr>
            <w:proofErr w:type="spellStart"/>
            <w:r w:rsidRPr="00D21A65">
              <w:rPr>
                <w:b/>
                <w:lang w:val="tr-TR"/>
              </w:rPr>
              <w:t>df</w:t>
            </w:r>
            <w:proofErr w:type="spellEnd"/>
          </w:p>
        </w:tc>
        <w:tc>
          <w:tcPr>
            <w:tcW w:w="1148" w:type="dxa"/>
            <w:tcBorders>
              <w:top w:val="single" w:sz="12" w:space="0" w:color="auto"/>
              <w:left w:val="nil"/>
              <w:right w:val="nil"/>
            </w:tcBorders>
            <w:shd w:val="clear" w:color="auto" w:fill="auto"/>
            <w:noWrap/>
            <w:vAlign w:val="bottom"/>
          </w:tcPr>
          <w:p w:rsidR="00116EA0" w:rsidRPr="00D21A65" w:rsidRDefault="00116EA0" w:rsidP="00061ACE">
            <w:pPr>
              <w:rPr>
                <w:b/>
                <w:lang w:val="tr-TR"/>
              </w:rPr>
            </w:pPr>
            <w:proofErr w:type="gramStart"/>
            <w:r w:rsidRPr="00D21A65">
              <w:rPr>
                <w:b/>
                <w:lang w:val="tr-TR"/>
              </w:rPr>
              <w:t>f</w:t>
            </w:r>
            <w:proofErr w:type="gramEnd"/>
          </w:p>
        </w:tc>
        <w:tc>
          <w:tcPr>
            <w:tcW w:w="1150" w:type="dxa"/>
            <w:tcBorders>
              <w:top w:val="single" w:sz="12" w:space="0" w:color="auto"/>
              <w:left w:val="nil"/>
              <w:right w:val="nil"/>
            </w:tcBorders>
            <w:shd w:val="clear" w:color="auto" w:fill="auto"/>
            <w:noWrap/>
            <w:vAlign w:val="bottom"/>
          </w:tcPr>
          <w:p w:rsidR="00116EA0" w:rsidRPr="00D21A65" w:rsidRDefault="00116EA0" w:rsidP="00061ACE">
            <w:pPr>
              <w:rPr>
                <w:b/>
                <w:lang w:val="tr-TR"/>
              </w:rPr>
            </w:pPr>
            <w:proofErr w:type="gramStart"/>
            <w:r w:rsidRPr="00D21A65">
              <w:rPr>
                <w:b/>
                <w:lang w:val="tr-TR"/>
              </w:rPr>
              <w:t>p</w:t>
            </w:r>
            <w:proofErr w:type="gramEnd"/>
          </w:p>
        </w:tc>
      </w:tr>
      <w:tr w:rsidR="00116EA0" w:rsidRPr="00D21A65" w:rsidTr="00061ACE">
        <w:trPr>
          <w:trHeight w:val="315"/>
        </w:trPr>
        <w:tc>
          <w:tcPr>
            <w:tcW w:w="1674" w:type="dxa"/>
            <w:tcBorders>
              <w:left w:val="nil"/>
              <w:right w:val="nil"/>
            </w:tcBorders>
            <w:shd w:val="clear" w:color="auto" w:fill="auto"/>
            <w:noWrap/>
            <w:vAlign w:val="center"/>
          </w:tcPr>
          <w:p w:rsidR="00116EA0" w:rsidRPr="00D21A65" w:rsidRDefault="00116EA0" w:rsidP="00061ACE">
            <w:pPr>
              <w:rPr>
                <w:lang w:val="tr-TR"/>
              </w:rPr>
            </w:pPr>
            <w:r w:rsidRPr="00D21A65">
              <w:rPr>
                <w:lang w:val="tr-TR"/>
              </w:rPr>
              <w:t>Hiç işim olmuyor</w:t>
            </w:r>
          </w:p>
        </w:tc>
        <w:tc>
          <w:tcPr>
            <w:tcW w:w="786" w:type="dxa"/>
            <w:tcBorders>
              <w:left w:val="nil"/>
              <w:right w:val="nil"/>
            </w:tcBorders>
            <w:shd w:val="clear" w:color="auto" w:fill="auto"/>
            <w:noWrap/>
            <w:vAlign w:val="center"/>
          </w:tcPr>
          <w:p w:rsidR="00116EA0" w:rsidRPr="00D21A65" w:rsidRDefault="00116EA0" w:rsidP="00061ACE">
            <w:pPr>
              <w:rPr>
                <w:lang w:val="tr-TR"/>
              </w:rPr>
            </w:pPr>
            <w:r w:rsidRPr="00D21A65">
              <w:rPr>
                <w:lang w:val="tr-TR"/>
              </w:rPr>
              <w:t>17</w:t>
            </w:r>
          </w:p>
        </w:tc>
        <w:tc>
          <w:tcPr>
            <w:tcW w:w="1148" w:type="dxa"/>
            <w:tcBorders>
              <w:left w:val="nil"/>
              <w:right w:val="nil"/>
            </w:tcBorders>
            <w:shd w:val="clear" w:color="auto" w:fill="auto"/>
            <w:noWrap/>
            <w:vAlign w:val="center"/>
          </w:tcPr>
          <w:p w:rsidR="00116EA0" w:rsidRPr="00D21A65" w:rsidRDefault="00116EA0" w:rsidP="00061ACE">
            <w:pPr>
              <w:rPr>
                <w:lang w:val="tr-TR"/>
              </w:rPr>
            </w:pPr>
            <w:r w:rsidRPr="00D21A65">
              <w:rPr>
                <w:lang w:val="tr-TR"/>
              </w:rPr>
              <w:t>2,6497</w:t>
            </w:r>
          </w:p>
        </w:tc>
        <w:tc>
          <w:tcPr>
            <w:tcW w:w="1148" w:type="dxa"/>
            <w:tcBorders>
              <w:left w:val="nil"/>
              <w:right w:val="nil"/>
            </w:tcBorders>
            <w:shd w:val="clear" w:color="auto" w:fill="auto"/>
            <w:noWrap/>
            <w:vAlign w:val="center"/>
          </w:tcPr>
          <w:p w:rsidR="00116EA0" w:rsidRPr="00D21A65" w:rsidRDefault="00116EA0" w:rsidP="00061ACE">
            <w:pPr>
              <w:rPr>
                <w:lang w:val="tr-TR"/>
              </w:rPr>
            </w:pPr>
            <w:r w:rsidRPr="00D21A65">
              <w:rPr>
                <w:lang w:val="tr-TR"/>
              </w:rPr>
              <w:t>,33663</w:t>
            </w:r>
          </w:p>
        </w:tc>
        <w:tc>
          <w:tcPr>
            <w:tcW w:w="786" w:type="dxa"/>
            <w:vMerge w:val="restart"/>
            <w:tcBorders>
              <w:left w:val="nil"/>
              <w:right w:val="nil"/>
            </w:tcBorders>
            <w:shd w:val="clear" w:color="auto" w:fill="auto"/>
            <w:noWrap/>
            <w:vAlign w:val="center"/>
          </w:tcPr>
          <w:p w:rsidR="00116EA0" w:rsidRPr="00D21A65" w:rsidRDefault="00116EA0" w:rsidP="00061ACE">
            <w:pPr>
              <w:rPr>
                <w:lang w:val="tr-TR"/>
              </w:rPr>
            </w:pPr>
            <w:r w:rsidRPr="00D21A65">
              <w:rPr>
                <w:lang w:val="tr-TR"/>
              </w:rPr>
              <w:t>4</w:t>
            </w:r>
          </w:p>
        </w:tc>
        <w:tc>
          <w:tcPr>
            <w:tcW w:w="1148" w:type="dxa"/>
            <w:vMerge w:val="restart"/>
            <w:tcBorders>
              <w:left w:val="nil"/>
              <w:right w:val="nil"/>
            </w:tcBorders>
            <w:shd w:val="clear" w:color="auto" w:fill="auto"/>
            <w:noWrap/>
            <w:vAlign w:val="center"/>
          </w:tcPr>
          <w:p w:rsidR="00116EA0" w:rsidRPr="00D21A65" w:rsidRDefault="00116EA0" w:rsidP="00061ACE">
            <w:pPr>
              <w:rPr>
                <w:lang w:val="tr-TR"/>
              </w:rPr>
            </w:pPr>
            <w:r w:rsidRPr="00D21A65">
              <w:rPr>
                <w:lang w:val="tr-TR"/>
              </w:rPr>
              <w:t>1,405</w:t>
            </w:r>
          </w:p>
        </w:tc>
        <w:tc>
          <w:tcPr>
            <w:tcW w:w="1150" w:type="dxa"/>
            <w:vMerge w:val="restart"/>
            <w:tcBorders>
              <w:left w:val="nil"/>
              <w:right w:val="nil"/>
            </w:tcBorders>
            <w:shd w:val="clear" w:color="auto" w:fill="auto"/>
            <w:noWrap/>
            <w:vAlign w:val="center"/>
          </w:tcPr>
          <w:p w:rsidR="00116EA0" w:rsidRPr="00D21A65" w:rsidRDefault="00116EA0" w:rsidP="00061ACE">
            <w:pPr>
              <w:rPr>
                <w:lang w:val="tr-TR"/>
              </w:rPr>
            </w:pPr>
            <w:r w:rsidRPr="00D21A65">
              <w:rPr>
                <w:lang w:val="tr-TR"/>
              </w:rPr>
              <w:t>,234</w:t>
            </w:r>
          </w:p>
        </w:tc>
      </w:tr>
      <w:tr w:rsidR="00116EA0" w:rsidRPr="00D21A65" w:rsidTr="00061ACE">
        <w:trPr>
          <w:trHeight w:val="315"/>
        </w:trPr>
        <w:tc>
          <w:tcPr>
            <w:tcW w:w="1674"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1-2 saat</w:t>
            </w:r>
          </w:p>
        </w:tc>
        <w:tc>
          <w:tcPr>
            <w:tcW w:w="786"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97</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2,5026</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,38399</w:t>
            </w:r>
          </w:p>
        </w:tc>
        <w:tc>
          <w:tcPr>
            <w:tcW w:w="786" w:type="dxa"/>
            <w:vMerge/>
            <w:tcBorders>
              <w:left w:val="nil"/>
              <w:right w:val="nil"/>
            </w:tcBorders>
            <w:vAlign w:val="center"/>
          </w:tcPr>
          <w:p w:rsidR="00116EA0" w:rsidRPr="00D21A65" w:rsidRDefault="00116EA0" w:rsidP="00061ACE">
            <w:pPr>
              <w:rPr>
                <w:lang w:val="tr-TR"/>
              </w:rPr>
            </w:pPr>
          </w:p>
        </w:tc>
        <w:tc>
          <w:tcPr>
            <w:tcW w:w="1148" w:type="dxa"/>
            <w:vMerge/>
            <w:tcBorders>
              <w:left w:val="nil"/>
              <w:right w:val="nil"/>
            </w:tcBorders>
            <w:vAlign w:val="center"/>
          </w:tcPr>
          <w:p w:rsidR="00116EA0" w:rsidRPr="00D21A65" w:rsidRDefault="00116EA0" w:rsidP="00061ACE">
            <w:pPr>
              <w:rPr>
                <w:lang w:val="tr-TR"/>
              </w:rPr>
            </w:pPr>
          </w:p>
        </w:tc>
        <w:tc>
          <w:tcPr>
            <w:tcW w:w="1150" w:type="dxa"/>
            <w:vMerge/>
            <w:tcBorders>
              <w:left w:val="nil"/>
              <w:right w:val="nil"/>
            </w:tcBorders>
            <w:vAlign w:val="center"/>
          </w:tcPr>
          <w:p w:rsidR="00116EA0" w:rsidRPr="00D21A65" w:rsidRDefault="00116EA0" w:rsidP="00061ACE">
            <w:pPr>
              <w:rPr>
                <w:lang w:val="tr-TR"/>
              </w:rPr>
            </w:pPr>
          </w:p>
        </w:tc>
      </w:tr>
      <w:tr w:rsidR="00116EA0" w:rsidRPr="00D21A65" w:rsidTr="00061ACE">
        <w:trPr>
          <w:trHeight w:val="315"/>
        </w:trPr>
        <w:tc>
          <w:tcPr>
            <w:tcW w:w="1674"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2-4 saat</w:t>
            </w:r>
          </w:p>
        </w:tc>
        <w:tc>
          <w:tcPr>
            <w:tcW w:w="786"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53</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2,5982</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,37034</w:t>
            </w:r>
          </w:p>
        </w:tc>
        <w:tc>
          <w:tcPr>
            <w:tcW w:w="786" w:type="dxa"/>
            <w:tcBorders>
              <w:left w:val="nil"/>
              <w:right w:val="nil"/>
            </w:tcBorders>
            <w:vAlign w:val="center"/>
          </w:tcPr>
          <w:p w:rsidR="00116EA0" w:rsidRPr="00D21A65" w:rsidRDefault="00116EA0" w:rsidP="00061ACE">
            <w:pPr>
              <w:rPr>
                <w:lang w:val="tr-TR"/>
              </w:rPr>
            </w:pPr>
          </w:p>
        </w:tc>
        <w:tc>
          <w:tcPr>
            <w:tcW w:w="1148" w:type="dxa"/>
            <w:tcBorders>
              <w:left w:val="nil"/>
              <w:right w:val="nil"/>
            </w:tcBorders>
            <w:vAlign w:val="center"/>
          </w:tcPr>
          <w:p w:rsidR="00116EA0" w:rsidRPr="00D21A65" w:rsidRDefault="00116EA0" w:rsidP="00061ACE">
            <w:pPr>
              <w:rPr>
                <w:lang w:val="tr-TR"/>
              </w:rPr>
            </w:pPr>
          </w:p>
        </w:tc>
        <w:tc>
          <w:tcPr>
            <w:tcW w:w="1150" w:type="dxa"/>
            <w:tcBorders>
              <w:left w:val="nil"/>
              <w:right w:val="nil"/>
            </w:tcBorders>
            <w:vAlign w:val="center"/>
          </w:tcPr>
          <w:p w:rsidR="00116EA0" w:rsidRPr="00D21A65" w:rsidRDefault="00116EA0" w:rsidP="00061ACE">
            <w:pPr>
              <w:rPr>
                <w:lang w:val="tr-TR"/>
              </w:rPr>
            </w:pPr>
          </w:p>
        </w:tc>
      </w:tr>
      <w:tr w:rsidR="00116EA0" w:rsidRPr="00D21A65" w:rsidTr="00061ACE">
        <w:trPr>
          <w:trHeight w:val="315"/>
        </w:trPr>
        <w:tc>
          <w:tcPr>
            <w:tcW w:w="1674"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4-6 saat</w:t>
            </w:r>
          </w:p>
        </w:tc>
        <w:tc>
          <w:tcPr>
            <w:tcW w:w="786"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21</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2,6039</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,34404</w:t>
            </w:r>
          </w:p>
        </w:tc>
        <w:tc>
          <w:tcPr>
            <w:tcW w:w="786" w:type="dxa"/>
            <w:tcBorders>
              <w:left w:val="nil"/>
              <w:right w:val="nil"/>
            </w:tcBorders>
            <w:vAlign w:val="center"/>
          </w:tcPr>
          <w:p w:rsidR="00116EA0" w:rsidRPr="00D21A65" w:rsidRDefault="00116EA0" w:rsidP="00061ACE">
            <w:pPr>
              <w:rPr>
                <w:lang w:val="tr-TR"/>
              </w:rPr>
            </w:pPr>
          </w:p>
        </w:tc>
        <w:tc>
          <w:tcPr>
            <w:tcW w:w="1148" w:type="dxa"/>
            <w:tcBorders>
              <w:left w:val="nil"/>
              <w:right w:val="nil"/>
            </w:tcBorders>
            <w:vAlign w:val="center"/>
          </w:tcPr>
          <w:p w:rsidR="00116EA0" w:rsidRPr="00D21A65" w:rsidRDefault="00116EA0" w:rsidP="00061ACE">
            <w:pPr>
              <w:rPr>
                <w:lang w:val="tr-TR"/>
              </w:rPr>
            </w:pPr>
          </w:p>
        </w:tc>
        <w:tc>
          <w:tcPr>
            <w:tcW w:w="1150" w:type="dxa"/>
            <w:tcBorders>
              <w:left w:val="nil"/>
              <w:right w:val="nil"/>
            </w:tcBorders>
            <w:vAlign w:val="center"/>
          </w:tcPr>
          <w:p w:rsidR="00116EA0" w:rsidRPr="00D21A65" w:rsidRDefault="00116EA0" w:rsidP="00061ACE">
            <w:pPr>
              <w:rPr>
                <w:lang w:val="tr-TR"/>
              </w:rPr>
            </w:pPr>
          </w:p>
        </w:tc>
      </w:tr>
      <w:tr w:rsidR="00116EA0" w:rsidRPr="00D21A65" w:rsidTr="00061ACE">
        <w:trPr>
          <w:trHeight w:val="315"/>
        </w:trPr>
        <w:tc>
          <w:tcPr>
            <w:tcW w:w="1674"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6 saatten fazla</w:t>
            </w:r>
          </w:p>
        </w:tc>
        <w:tc>
          <w:tcPr>
            <w:tcW w:w="786"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12</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2,7481</w:t>
            </w:r>
          </w:p>
        </w:tc>
        <w:tc>
          <w:tcPr>
            <w:tcW w:w="1148" w:type="dxa"/>
            <w:tcBorders>
              <w:left w:val="nil"/>
              <w:right w:val="nil"/>
            </w:tcBorders>
            <w:shd w:val="clear" w:color="auto" w:fill="auto"/>
            <w:noWrap/>
            <w:vAlign w:val="bottom"/>
          </w:tcPr>
          <w:p w:rsidR="00116EA0" w:rsidRPr="00D21A65" w:rsidRDefault="00116EA0" w:rsidP="00061ACE">
            <w:pPr>
              <w:rPr>
                <w:lang w:val="tr-TR"/>
              </w:rPr>
            </w:pPr>
            <w:r w:rsidRPr="00D21A65">
              <w:rPr>
                <w:lang w:val="tr-TR"/>
              </w:rPr>
              <w:t>,90305</w:t>
            </w:r>
          </w:p>
        </w:tc>
        <w:tc>
          <w:tcPr>
            <w:tcW w:w="786" w:type="dxa"/>
            <w:tcBorders>
              <w:left w:val="nil"/>
              <w:right w:val="nil"/>
            </w:tcBorders>
            <w:vAlign w:val="center"/>
          </w:tcPr>
          <w:p w:rsidR="00116EA0" w:rsidRPr="00D21A65" w:rsidRDefault="00116EA0" w:rsidP="00061ACE">
            <w:pPr>
              <w:rPr>
                <w:lang w:val="tr-TR"/>
              </w:rPr>
            </w:pPr>
          </w:p>
        </w:tc>
        <w:tc>
          <w:tcPr>
            <w:tcW w:w="1148" w:type="dxa"/>
            <w:tcBorders>
              <w:left w:val="nil"/>
              <w:right w:val="nil"/>
            </w:tcBorders>
            <w:vAlign w:val="center"/>
          </w:tcPr>
          <w:p w:rsidR="00116EA0" w:rsidRPr="00D21A65" w:rsidRDefault="00116EA0" w:rsidP="00061ACE">
            <w:pPr>
              <w:rPr>
                <w:lang w:val="tr-TR"/>
              </w:rPr>
            </w:pPr>
          </w:p>
        </w:tc>
        <w:tc>
          <w:tcPr>
            <w:tcW w:w="1150" w:type="dxa"/>
            <w:tcBorders>
              <w:left w:val="nil"/>
              <w:right w:val="nil"/>
            </w:tcBorders>
            <w:vAlign w:val="center"/>
          </w:tcPr>
          <w:p w:rsidR="00116EA0" w:rsidRPr="00D21A65" w:rsidRDefault="00116EA0" w:rsidP="00061ACE">
            <w:pPr>
              <w:rPr>
                <w:lang w:val="tr-TR"/>
              </w:rPr>
            </w:pPr>
          </w:p>
        </w:tc>
      </w:tr>
      <w:tr w:rsidR="00116EA0" w:rsidRPr="00D21A65" w:rsidTr="00061ACE">
        <w:trPr>
          <w:trHeight w:val="315"/>
        </w:trPr>
        <w:tc>
          <w:tcPr>
            <w:tcW w:w="1674" w:type="dxa"/>
            <w:tcBorders>
              <w:left w:val="nil"/>
              <w:bottom w:val="single" w:sz="12" w:space="0" w:color="auto"/>
              <w:right w:val="nil"/>
            </w:tcBorders>
            <w:shd w:val="clear" w:color="auto" w:fill="auto"/>
            <w:noWrap/>
            <w:vAlign w:val="bottom"/>
          </w:tcPr>
          <w:p w:rsidR="00116EA0" w:rsidRPr="00D21A65" w:rsidRDefault="00116EA0" w:rsidP="00116EA0">
            <w:pPr>
              <w:jc w:val="both"/>
              <w:rPr>
                <w:lang w:val="tr-TR"/>
              </w:rPr>
            </w:pPr>
          </w:p>
        </w:tc>
        <w:tc>
          <w:tcPr>
            <w:tcW w:w="786" w:type="dxa"/>
            <w:tcBorders>
              <w:left w:val="nil"/>
              <w:bottom w:val="single" w:sz="12" w:space="0" w:color="auto"/>
              <w:right w:val="nil"/>
            </w:tcBorders>
            <w:shd w:val="clear" w:color="auto" w:fill="auto"/>
            <w:noWrap/>
            <w:vAlign w:val="bottom"/>
          </w:tcPr>
          <w:p w:rsidR="00116EA0" w:rsidRPr="00D21A65" w:rsidRDefault="00116EA0" w:rsidP="00061ACE">
            <w:pPr>
              <w:rPr>
                <w:lang w:val="tr-TR"/>
              </w:rPr>
            </w:pPr>
          </w:p>
        </w:tc>
        <w:tc>
          <w:tcPr>
            <w:tcW w:w="1148" w:type="dxa"/>
            <w:tcBorders>
              <w:left w:val="nil"/>
              <w:bottom w:val="single" w:sz="12" w:space="0" w:color="auto"/>
              <w:right w:val="nil"/>
            </w:tcBorders>
            <w:shd w:val="clear" w:color="auto" w:fill="auto"/>
            <w:noWrap/>
            <w:vAlign w:val="bottom"/>
          </w:tcPr>
          <w:p w:rsidR="00116EA0" w:rsidRPr="00D21A65" w:rsidRDefault="00116EA0" w:rsidP="00061ACE">
            <w:pPr>
              <w:rPr>
                <w:lang w:val="tr-TR"/>
              </w:rPr>
            </w:pPr>
          </w:p>
        </w:tc>
        <w:tc>
          <w:tcPr>
            <w:tcW w:w="1148" w:type="dxa"/>
            <w:tcBorders>
              <w:left w:val="nil"/>
              <w:bottom w:val="single" w:sz="12" w:space="0" w:color="auto"/>
              <w:right w:val="nil"/>
            </w:tcBorders>
            <w:shd w:val="clear" w:color="auto" w:fill="auto"/>
            <w:noWrap/>
            <w:vAlign w:val="bottom"/>
          </w:tcPr>
          <w:p w:rsidR="00116EA0" w:rsidRPr="00D21A65" w:rsidRDefault="00116EA0" w:rsidP="00061ACE">
            <w:pPr>
              <w:rPr>
                <w:lang w:val="tr-TR"/>
              </w:rPr>
            </w:pPr>
          </w:p>
        </w:tc>
        <w:tc>
          <w:tcPr>
            <w:tcW w:w="786" w:type="dxa"/>
            <w:tcBorders>
              <w:left w:val="nil"/>
              <w:bottom w:val="single" w:sz="12" w:space="0" w:color="auto"/>
              <w:right w:val="nil"/>
            </w:tcBorders>
            <w:vAlign w:val="center"/>
          </w:tcPr>
          <w:p w:rsidR="00116EA0" w:rsidRPr="00D21A65" w:rsidRDefault="00116EA0" w:rsidP="00061ACE">
            <w:pPr>
              <w:rPr>
                <w:lang w:val="tr-TR"/>
              </w:rPr>
            </w:pPr>
          </w:p>
        </w:tc>
        <w:tc>
          <w:tcPr>
            <w:tcW w:w="1148" w:type="dxa"/>
            <w:tcBorders>
              <w:left w:val="nil"/>
              <w:bottom w:val="single" w:sz="12" w:space="0" w:color="auto"/>
              <w:right w:val="nil"/>
            </w:tcBorders>
            <w:vAlign w:val="center"/>
          </w:tcPr>
          <w:p w:rsidR="00116EA0" w:rsidRPr="00D21A65" w:rsidRDefault="00116EA0" w:rsidP="00061ACE">
            <w:pPr>
              <w:rPr>
                <w:lang w:val="tr-TR"/>
              </w:rPr>
            </w:pPr>
          </w:p>
        </w:tc>
        <w:tc>
          <w:tcPr>
            <w:tcW w:w="1150" w:type="dxa"/>
            <w:tcBorders>
              <w:left w:val="nil"/>
              <w:bottom w:val="single" w:sz="12" w:space="0" w:color="auto"/>
              <w:right w:val="nil"/>
            </w:tcBorders>
            <w:vAlign w:val="center"/>
          </w:tcPr>
          <w:p w:rsidR="00116EA0" w:rsidRPr="00D21A65" w:rsidRDefault="00116EA0" w:rsidP="00061ACE">
            <w:pPr>
              <w:rPr>
                <w:lang w:val="tr-TR"/>
              </w:rPr>
            </w:pPr>
          </w:p>
        </w:tc>
      </w:tr>
    </w:tbl>
    <w:p w:rsidR="002C06D7" w:rsidRPr="00D21A65" w:rsidRDefault="002C06D7" w:rsidP="008E1B95">
      <w:pPr>
        <w:pStyle w:val="ICERK"/>
        <w:rPr>
          <w:lang w:val="tr-TR"/>
        </w:rPr>
      </w:pPr>
    </w:p>
    <w:p w:rsidR="008E1B95" w:rsidRPr="00D21A65" w:rsidRDefault="008E1B95" w:rsidP="002C06D7">
      <w:pPr>
        <w:pStyle w:val="ICERK"/>
        <w:ind w:firstLine="708"/>
      </w:pPr>
      <w:r w:rsidRPr="00D21A65">
        <w:t xml:space="preserve">Sig </w:t>
      </w:r>
      <w:proofErr w:type="spellStart"/>
      <w:r w:rsidRPr="00D21A65">
        <w:t>değeri</w:t>
      </w:r>
      <w:proofErr w:type="spellEnd"/>
      <w:r w:rsidRPr="00D21A65">
        <w:t xml:space="preserve"> 0,234</w:t>
      </w:r>
      <w:r w:rsidR="00116EA0" w:rsidRPr="00D21A65">
        <w:rPr>
          <w:lang w:val="tr-TR"/>
        </w:rPr>
        <w:t xml:space="preserve"> &gt; 0</w:t>
      </w:r>
      <w:proofErr w:type="gramStart"/>
      <w:r w:rsidR="00116EA0" w:rsidRPr="00D21A65">
        <w:rPr>
          <w:lang w:val="tr-TR"/>
        </w:rPr>
        <w:t>,05</w:t>
      </w:r>
      <w:proofErr w:type="gramEnd"/>
      <w:r w:rsidRPr="00D21A65">
        <w:t xml:space="preserve"> olduğundan interneti kullanma süresi değişkeni ile bilişim suçlarına ilişkin farkındalık düzeyi arasında anlamlı bir fark yoktur.</w:t>
      </w:r>
    </w:p>
    <w:p w:rsidR="008E1B95" w:rsidRPr="00D21A65" w:rsidRDefault="008E1B95" w:rsidP="008E1B95">
      <w:pPr>
        <w:pStyle w:val="ListeParagraf"/>
        <w:autoSpaceDE w:val="0"/>
        <w:autoSpaceDN w:val="0"/>
        <w:adjustRightInd w:val="0"/>
        <w:spacing w:line="360" w:lineRule="auto"/>
        <w:ind w:left="0"/>
        <w:jc w:val="both"/>
        <w:rPr>
          <w:rFonts w:eastAsia="SimSun"/>
          <w:b/>
          <w:sz w:val="24"/>
        </w:rPr>
      </w:pPr>
    </w:p>
    <w:p w:rsidR="008E1B95" w:rsidRPr="00D21A65" w:rsidRDefault="008E1B95" w:rsidP="00FA47CC">
      <w:pPr>
        <w:pStyle w:val="ListeParagraf"/>
        <w:autoSpaceDE w:val="0"/>
        <w:autoSpaceDN w:val="0"/>
        <w:adjustRightInd w:val="0"/>
        <w:spacing w:line="360" w:lineRule="auto"/>
        <w:ind w:left="0" w:firstLine="708"/>
        <w:jc w:val="both"/>
        <w:rPr>
          <w:rFonts w:ascii="Times New Roman" w:eastAsia="SimSun" w:hAnsi="Times New Roman"/>
          <w:sz w:val="24"/>
          <w:szCs w:val="20"/>
        </w:rPr>
      </w:pPr>
      <w:r w:rsidRPr="00D21A65">
        <w:rPr>
          <w:rFonts w:ascii="Times New Roman" w:eastAsia="SimSun" w:hAnsi="Times New Roman"/>
          <w:b/>
          <w:sz w:val="24"/>
          <w:szCs w:val="20"/>
        </w:rPr>
        <w:t>Alt Problem 4:</w:t>
      </w:r>
      <w:r w:rsidRPr="00D21A65">
        <w:rPr>
          <w:rFonts w:eastAsia="SimSun"/>
          <w:b/>
          <w:sz w:val="24"/>
        </w:rPr>
        <w:t xml:space="preserve"> </w:t>
      </w:r>
      <w:r w:rsidR="00EF08C5" w:rsidRPr="00D21A65">
        <w:rPr>
          <w:rFonts w:ascii="Times New Roman" w:eastAsia="SimSun" w:hAnsi="Times New Roman"/>
          <w:sz w:val="24"/>
          <w:szCs w:val="20"/>
        </w:rPr>
        <w:t xml:space="preserve">Ortaöğretim kurumlarındaki öğrencilerin </w:t>
      </w:r>
      <w:r w:rsidRPr="00D21A65">
        <w:rPr>
          <w:rFonts w:ascii="Times New Roman" w:eastAsia="SimSun" w:hAnsi="Times New Roman"/>
          <w:sz w:val="24"/>
          <w:szCs w:val="20"/>
        </w:rPr>
        <w:t>“bilişim suçlarına ilişkin farkındalıkları” ne düzeydedir?</w:t>
      </w:r>
    </w:p>
    <w:p w:rsidR="00FA47CC" w:rsidRPr="00D21A65" w:rsidRDefault="00FA47CC" w:rsidP="002C06D7">
      <w:pPr>
        <w:pStyle w:val="ListeParagraf"/>
        <w:autoSpaceDE w:val="0"/>
        <w:autoSpaceDN w:val="0"/>
        <w:adjustRightInd w:val="0"/>
        <w:spacing w:line="360" w:lineRule="auto"/>
        <w:ind w:left="0" w:firstLine="708"/>
        <w:jc w:val="both"/>
        <w:rPr>
          <w:rFonts w:ascii="Times New Roman" w:hAnsi="Times New Roman"/>
          <w:sz w:val="24"/>
          <w:szCs w:val="20"/>
        </w:rPr>
      </w:pPr>
    </w:p>
    <w:p w:rsidR="008E1B95" w:rsidRPr="00D21A65" w:rsidRDefault="008E1B95" w:rsidP="002C06D7">
      <w:pPr>
        <w:pStyle w:val="ListeParagraf"/>
        <w:autoSpaceDE w:val="0"/>
        <w:autoSpaceDN w:val="0"/>
        <w:adjustRightInd w:val="0"/>
        <w:spacing w:line="360" w:lineRule="auto"/>
        <w:ind w:left="0" w:firstLine="708"/>
        <w:jc w:val="both"/>
        <w:rPr>
          <w:rFonts w:ascii="Times New Roman" w:hAnsi="Times New Roman"/>
          <w:sz w:val="24"/>
          <w:szCs w:val="20"/>
        </w:rPr>
      </w:pPr>
      <w:r w:rsidRPr="00D21A65">
        <w:rPr>
          <w:rFonts w:ascii="Times New Roman" w:hAnsi="Times New Roman"/>
          <w:sz w:val="24"/>
          <w:szCs w:val="20"/>
        </w:rPr>
        <w:t xml:space="preserve">”Bilişim Suçlarına Yönelik Farkındalık Belirleme” anketinde; </w:t>
      </w:r>
      <w:r w:rsidR="00FA47CC" w:rsidRPr="00D21A65">
        <w:rPr>
          <w:rFonts w:ascii="Times New Roman" w:hAnsi="Times New Roman"/>
          <w:sz w:val="24"/>
          <w:szCs w:val="20"/>
        </w:rPr>
        <w:t>11</w:t>
      </w:r>
      <w:r w:rsidRPr="00D21A65">
        <w:rPr>
          <w:rFonts w:ascii="Times New Roman" w:hAnsi="Times New Roman"/>
          <w:sz w:val="24"/>
          <w:szCs w:val="20"/>
        </w:rPr>
        <w:t xml:space="preserve"> soru öğrencilerin </w:t>
      </w:r>
      <w:r w:rsidR="00FA47CC" w:rsidRPr="00D21A65">
        <w:rPr>
          <w:rFonts w:ascii="Times New Roman" w:hAnsi="Times New Roman"/>
          <w:sz w:val="24"/>
          <w:szCs w:val="20"/>
        </w:rPr>
        <w:t>kişisel verilerin korunmasına yönelik</w:t>
      </w:r>
      <w:r w:rsidRPr="00D21A65">
        <w:rPr>
          <w:rFonts w:ascii="Times New Roman" w:hAnsi="Times New Roman"/>
          <w:sz w:val="24"/>
          <w:szCs w:val="20"/>
        </w:rPr>
        <w:t xml:space="preserve"> farkındalıklarını, 13 soru </w:t>
      </w:r>
      <w:r w:rsidR="00FA47CC" w:rsidRPr="00D21A65">
        <w:rPr>
          <w:rFonts w:ascii="Times New Roman" w:hAnsi="Times New Roman"/>
          <w:sz w:val="24"/>
          <w:szCs w:val="20"/>
        </w:rPr>
        <w:t xml:space="preserve">bilgi güvenliğine yönelik farkındalıklarını,  4 soru telif hakkına yönelik farkındalıklarını,  13 soru </w:t>
      </w:r>
      <w:r w:rsidRPr="00D21A65">
        <w:rPr>
          <w:rFonts w:ascii="Times New Roman" w:hAnsi="Times New Roman"/>
          <w:sz w:val="24"/>
          <w:szCs w:val="20"/>
        </w:rPr>
        <w:t>bilişim suçlarına maruz kalma sıklığın</w:t>
      </w:r>
      <w:r w:rsidR="00FA47CC" w:rsidRPr="00D21A65">
        <w:rPr>
          <w:rFonts w:ascii="Times New Roman" w:hAnsi="Times New Roman"/>
          <w:sz w:val="24"/>
          <w:szCs w:val="20"/>
        </w:rPr>
        <w:t>ı</w:t>
      </w:r>
      <w:r w:rsidRPr="00D21A65">
        <w:rPr>
          <w:rFonts w:ascii="Times New Roman" w:hAnsi="Times New Roman"/>
          <w:sz w:val="24"/>
          <w:szCs w:val="20"/>
        </w:rPr>
        <w:t xml:space="preserve"> ve son 4 soruda eğitim alma isteğin</w:t>
      </w:r>
      <w:r w:rsidR="00FA47CC" w:rsidRPr="00D21A65">
        <w:rPr>
          <w:rFonts w:ascii="Times New Roman" w:hAnsi="Times New Roman"/>
          <w:sz w:val="24"/>
          <w:szCs w:val="20"/>
        </w:rPr>
        <w:t>i</w:t>
      </w:r>
      <w:r w:rsidRPr="00D21A65">
        <w:rPr>
          <w:rFonts w:ascii="Times New Roman" w:hAnsi="Times New Roman"/>
          <w:sz w:val="24"/>
          <w:szCs w:val="20"/>
        </w:rPr>
        <w:t xml:space="preserve"> </w:t>
      </w:r>
      <w:r w:rsidR="00FA47CC" w:rsidRPr="00D21A65">
        <w:rPr>
          <w:rFonts w:ascii="Times New Roman" w:hAnsi="Times New Roman"/>
          <w:sz w:val="24"/>
          <w:szCs w:val="20"/>
        </w:rPr>
        <w:t xml:space="preserve">ölçmeye </w:t>
      </w:r>
      <w:r w:rsidRPr="00D21A65">
        <w:rPr>
          <w:rFonts w:ascii="Times New Roman" w:hAnsi="Times New Roman"/>
          <w:sz w:val="24"/>
          <w:szCs w:val="20"/>
        </w:rPr>
        <w:t xml:space="preserve">yönelik </w:t>
      </w:r>
      <w:r w:rsidR="00FA47CC" w:rsidRPr="00D21A65">
        <w:rPr>
          <w:rFonts w:ascii="Times New Roman" w:hAnsi="Times New Roman"/>
          <w:sz w:val="24"/>
          <w:szCs w:val="20"/>
        </w:rPr>
        <w:t xml:space="preserve">toplam 45 </w:t>
      </w:r>
      <w:r w:rsidRPr="00D21A65">
        <w:rPr>
          <w:rFonts w:ascii="Times New Roman" w:hAnsi="Times New Roman"/>
          <w:sz w:val="24"/>
          <w:szCs w:val="20"/>
        </w:rPr>
        <w:t>soru</w:t>
      </w:r>
      <w:r w:rsidR="00FA47CC" w:rsidRPr="00D21A65">
        <w:rPr>
          <w:rFonts w:ascii="Times New Roman" w:hAnsi="Times New Roman"/>
          <w:sz w:val="24"/>
          <w:szCs w:val="20"/>
        </w:rPr>
        <w:t xml:space="preserve"> </w:t>
      </w:r>
      <w:r w:rsidRPr="00D21A65">
        <w:rPr>
          <w:rFonts w:ascii="Times New Roman" w:hAnsi="Times New Roman"/>
          <w:sz w:val="24"/>
          <w:szCs w:val="20"/>
        </w:rPr>
        <w:t>bulunmaktadır.</w:t>
      </w:r>
    </w:p>
    <w:p w:rsidR="008E1B95" w:rsidRPr="00D21A65" w:rsidRDefault="008E1B95" w:rsidP="008E1B95">
      <w:pPr>
        <w:pStyle w:val="ListeParagraf"/>
        <w:autoSpaceDE w:val="0"/>
        <w:autoSpaceDN w:val="0"/>
        <w:adjustRightInd w:val="0"/>
        <w:spacing w:line="360" w:lineRule="auto"/>
        <w:ind w:left="0"/>
        <w:jc w:val="both"/>
        <w:rPr>
          <w:rFonts w:ascii="Times New Roman" w:eastAsia="SimSun" w:hAnsi="Times New Roman"/>
          <w:sz w:val="24"/>
          <w:szCs w:val="20"/>
        </w:rPr>
      </w:pPr>
    </w:p>
    <w:p w:rsidR="006F0A06" w:rsidRPr="00D21A65" w:rsidRDefault="008E1B95" w:rsidP="002C06D7">
      <w:pPr>
        <w:pStyle w:val="ListeParagraf"/>
        <w:autoSpaceDE w:val="0"/>
        <w:autoSpaceDN w:val="0"/>
        <w:adjustRightInd w:val="0"/>
        <w:spacing w:line="360" w:lineRule="auto"/>
        <w:ind w:left="0" w:firstLine="708"/>
        <w:jc w:val="both"/>
        <w:rPr>
          <w:b/>
          <w:bCs/>
          <w:sz w:val="20"/>
          <w:szCs w:val="16"/>
        </w:rPr>
      </w:pPr>
      <w:r w:rsidRPr="00D21A65">
        <w:rPr>
          <w:rFonts w:ascii="Times New Roman" w:eastAsia="SimSun" w:hAnsi="Times New Roman"/>
          <w:sz w:val="24"/>
          <w:szCs w:val="20"/>
        </w:rPr>
        <w:t>Tablo 6’ da “</w:t>
      </w:r>
      <w:r w:rsidRPr="00D21A65">
        <w:rPr>
          <w:rFonts w:ascii="Times New Roman" w:hAnsi="Times New Roman"/>
          <w:bCs/>
          <w:sz w:val="24"/>
          <w:szCs w:val="20"/>
        </w:rPr>
        <w:t xml:space="preserve">Kişisel Verilerin Korunması’ </w:t>
      </w:r>
      <w:proofErr w:type="spellStart"/>
      <w:r w:rsidRPr="00D21A65">
        <w:rPr>
          <w:rFonts w:ascii="Times New Roman" w:hAnsi="Times New Roman"/>
          <w:bCs/>
          <w:sz w:val="24"/>
          <w:szCs w:val="20"/>
        </w:rPr>
        <w:t>na</w:t>
      </w:r>
      <w:proofErr w:type="spellEnd"/>
      <w:r w:rsidRPr="00D21A65">
        <w:rPr>
          <w:rFonts w:ascii="Times New Roman" w:hAnsi="Times New Roman"/>
          <w:bCs/>
          <w:sz w:val="24"/>
          <w:szCs w:val="20"/>
        </w:rPr>
        <w:t xml:space="preserve"> Yönelik </w:t>
      </w:r>
      <w:proofErr w:type="spellStart"/>
      <w:r w:rsidRPr="00D21A65">
        <w:rPr>
          <w:rFonts w:ascii="Times New Roman" w:hAnsi="Times New Roman"/>
          <w:bCs/>
          <w:sz w:val="24"/>
          <w:szCs w:val="20"/>
        </w:rPr>
        <w:t>Farkındalık</w:t>
      </w:r>
      <w:proofErr w:type="spellEnd"/>
      <w:r w:rsidRPr="00D21A65">
        <w:rPr>
          <w:b/>
          <w:bCs/>
          <w:sz w:val="20"/>
          <w:szCs w:val="16"/>
        </w:rPr>
        <w:t xml:space="preserve"> </w:t>
      </w:r>
      <w:r w:rsidRPr="00D21A65">
        <w:rPr>
          <w:rFonts w:ascii="Times New Roman" w:eastAsia="SimSun" w:hAnsi="Times New Roman"/>
          <w:sz w:val="24"/>
          <w:szCs w:val="20"/>
        </w:rPr>
        <w:t>” düzeyleri ile ilgili sorular ve cevaplara ait bulgular yer almaktadır:</w:t>
      </w:r>
      <w:r w:rsidRPr="00D21A65">
        <w:rPr>
          <w:b/>
          <w:bCs/>
          <w:sz w:val="20"/>
          <w:szCs w:val="16"/>
        </w:rPr>
        <w:t xml:space="preserve"> </w:t>
      </w:r>
    </w:p>
    <w:p w:rsidR="003F5B7B" w:rsidRPr="00D21A65" w:rsidRDefault="00FA47CC" w:rsidP="003F5B7B">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t xml:space="preserve"> </w:t>
      </w:r>
    </w:p>
    <w:p w:rsidR="00FA47CC" w:rsidRPr="00D21A65" w:rsidRDefault="00FA47CC">
      <w:pPr>
        <w:spacing w:after="200" w:line="276" w:lineRule="auto"/>
        <w:jc w:val="left"/>
        <w:rPr>
          <w:sz w:val="24"/>
          <w:lang w:val="tr-TR"/>
        </w:rPr>
      </w:pPr>
      <w:r w:rsidRPr="00D21A65">
        <w:rPr>
          <w:sz w:val="24"/>
        </w:rPr>
        <w:br w:type="page"/>
      </w:r>
    </w:p>
    <w:p w:rsidR="00A04F21" w:rsidRPr="00D21A65" w:rsidRDefault="003F5B7B" w:rsidP="003F5B7B">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lastRenderedPageBreak/>
        <w:t>Tablo 6</w:t>
      </w:r>
    </w:p>
    <w:p w:rsidR="003F5B7B" w:rsidRPr="00D21A65" w:rsidRDefault="003F5B7B" w:rsidP="003F5B7B">
      <w:pPr>
        <w:pStyle w:val="ListeParagraf"/>
        <w:autoSpaceDE w:val="0"/>
        <w:autoSpaceDN w:val="0"/>
        <w:adjustRightInd w:val="0"/>
        <w:spacing w:line="240" w:lineRule="auto"/>
        <w:ind w:left="0"/>
        <w:jc w:val="both"/>
        <w:rPr>
          <w:rFonts w:ascii="Times New Roman" w:hAnsi="Times New Roman"/>
          <w:bCs/>
          <w:i/>
          <w:sz w:val="24"/>
          <w:szCs w:val="20"/>
        </w:rPr>
      </w:pPr>
      <w:r w:rsidRPr="00D21A65">
        <w:rPr>
          <w:rFonts w:ascii="Times New Roman" w:hAnsi="Times New Roman"/>
          <w:bCs/>
          <w:i/>
          <w:sz w:val="24"/>
          <w:szCs w:val="20"/>
        </w:rPr>
        <w:t>Kişisel Verilerin</w:t>
      </w:r>
      <w:r w:rsidR="00FA47CC" w:rsidRPr="00D21A65">
        <w:rPr>
          <w:rFonts w:ascii="Times New Roman" w:hAnsi="Times New Roman"/>
          <w:bCs/>
          <w:i/>
          <w:sz w:val="24"/>
          <w:szCs w:val="20"/>
        </w:rPr>
        <w:t xml:space="preserve"> Korunması</w:t>
      </w:r>
      <w:r w:rsidR="00A04F21" w:rsidRPr="00D21A65">
        <w:rPr>
          <w:rFonts w:ascii="Times New Roman" w:hAnsi="Times New Roman"/>
          <w:bCs/>
          <w:i/>
          <w:sz w:val="24"/>
          <w:szCs w:val="20"/>
        </w:rPr>
        <w:t xml:space="preserve">na </w:t>
      </w:r>
      <w:r w:rsidRPr="00D21A65">
        <w:rPr>
          <w:rFonts w:ascii="Times New Roman" w:hAnsi="Times New Roman"/>
          <w:bCs/>
          <w:i/>
          <w:sz w:val="24"/>
          <w:szCs w:val="20"/>
        </w:rPr>
        <w:t xml:space="preserve">Yönelik Farkındalık </w:t>
      </w:r>
      <w:r w:rsidR="00A04F21" w:rsidRPr="00D21A65">
        <w:rPr>
          <w:rFonts w:ascii="Times New Roman" w:hAnsi="Times New Roman"/>
          <w:bCs/>
          <w:i/>
          <w:sz w:val="24"/>
          <w:szCs w:val="20"/>
        </w:rPr>
        <w:t>Belirleme İle İlgili Bulgular</w:t>
      </w:r>
      <w:r w:rsidR="00112688" w:rsidRPr="00D21A65">
        <w:rPr>
          <w:rFonts w:ascii="Times New Roman" w:hAnsi="Times New Roman"/>
          <w:bCs/>
          <w:i/>
          <w:sz w:val="24"/>
          <w:szCs w:val="20"/>
        </w:rPr>
        <w:t>.</w:t>
      </w:r>
      <w:r w:rsidR="00A04F21" w:rsidRPr="00D21A65">
        <w:rPr>
          <w:rFonts w:ascii="Times New Roman" w:hAnsi="Times New Roman"/>
          <w:bCs/>
          <w:i/>
          <w:sz w:val="24"/>
          <w:szCs w:val="20"/>
        </w:rPr>
        <w:t xml:space="preserve"> </w:t>
      </w:r>
    </w:p>
    <w:tbl>
      <w:tblPr>
        <w:tblpPr w:leftFromText="141" w:rightFromText="141" w:vertAnchor="text" w:horzAnchor="margin" w:tblpY="242"/>
        <w:tblW w:w="0" w:type="auto"/>
        <w:tblBorders>
          <w:top w:val="single" w:sz="4" w:space="0" w:color="auto"/>
          <w:bottom w:val="single" w:sz="4" w:space="0" w:color="auto"/>
          <w:insideH w:val="single" w:sz="4" w:space="0" w:color="auto"/>
        </w:tblBorders>
        <w:tblLayout w:type="fixed"/>
        <w:tblLook w:val="04A0"/>
      </w:tblPr>
      <w:tblGrid>
        <w:gridCol w:w="4928"/>
        <w:gridCol w:w="850"/>
        <w:gridCol w:w="851"/>
        <w:gridCol w:w="850"/>
        <w:gridCol w:w="919"/>
        <w:gridCol w:w="890"/>
      </w:tblGrid>
      <w:tr w:rsidR="003F5B7B" w:rsidRPr="00D21A65" w:rsidTr="006D3126">
        <w:trPr>
          <w:cantSplit/>
          <w:trHeight w:val="272"/>
        </w:trPr>
        <w:tc>
          <w:tcPr>
            <w:tcW w:w="4928" w:type="dxa"/>
            <w:shd w:val="clear" w:color="auto" w:fill="BFBFBF"/>
          </w:tcPr>
          <w:p w:rsidR="003F5B7B" w:rsidRPr="00D21A65" w:rsidRDefault="00112688" w:rsidP="00112688">
            <w:pPr>
              <w:spacing w:line="360" w:lineRule="auto"/>
              <w:jc w:val="both"/>
              <w:rPr>
                <w:rFonts w:eastAsia="Calibri"/>
                <w:b/>
                <w:bCs/>
                <w:lang w:val="tr-TR"/>
              </w:rPr>
            </w:pPr>
            <w:r w:rsidRPr="00D21A65">
              <w:rPr>
                <w:rFonts w:eastAsia="Calibri"/>
                <w:b/>
                <w:bCs/>
                <w:lang w:val="tr-TR"/>
              </w:rPr>
              <w:t>Kişisel Verilerin Korunması</w:t>
            </w:r>
            <w:r w:rsidR="003F5B7B" w:rsidRPr="00D21A65">
              <w:rPr>
                <w:rFonts w:eastAsia="Calibri"/>
                <w:b/>
                <w:bCs/>
                <w:lang w:val="tr-TR"/>
              </w:rPr>
              <w:t xml:space="preserve">na Yönelik Farkındalık </w:t>
            </w:r>
          </w:p>
        </w:tc>
        <w:tc>
          <w:tcPr>
            <w:tcW w:w="850" w:type="dxa"/>
            <w:shd w:val="clear" w:color="auto" w:fill="BFBFBF"/>
            <w:vAlign w:val="center"/>
          </w:tcPr>
          <w:p w:rsidR="003F5B7B" w:rsidRPr="00D21A65" w:rsidRDefault="006F0A06" w:rsidP="006F0A06">
            <w:pPr>
              <w:jc w:val="left"/>
              <w:rPr>
                <w:b/>
                <w:sz w:val="18"/>
                <w:lang w:val="tr-TR"/>
              </w:rPr>
            </w:pPr>
            <w:r w:rsidRPr="00D21A65">
              <w:rPr>
                <w:b/>
                <w:sz w:val="18"/>
                <w:lang w:val="tr-TR"/>
              </w:rPr>
              <w:t>Hiçbir Zaman</w:t>
            </w:r>
          </w:p>
        </w:tc>
        <w:tc>
          <w:tcPr>
            <w:tcW w:w="851" w:type="dxa"/>
            <w:shd w:val="clear" w:color="auto" w:fill="BFBFBF"/>
            <w:vAlign w:val="center"/>
          </w:tcPr>
          <w:p w:rsidR="003F5B7B" w:rsidRPr="00D21A65" w:rsidRDefault="006F0A06" w:rsidP="006F0A06">
            <w:pPr>
              <w:jc w:val="left"/>
              <w:rPr>
                <w:b/>
                <w:sz w:val="18"/>
                <w:lang w:val="tr-TR"/>
              </w:rPr>
            </w:pPr>
            <w:r w:rsidRPr="00D21A65">
              <w:rPr>
                <w:b/>
                <w:sz w:val="18"/>
                <w:lang w:val="tr-TR"/>
              </w:rPr>
              <w:t>Nadiren</w:t>
            </w:r>
          </w:p>
        </w:tc>
        <w:tc>
          <w:tcPr>
            <w:tcW w:w="850" w:type="dxa"/>
            <w:shd w:val="clear" w:color="auto" w:fill="BFBFBF"/>
            <w:vAlign w:val="center"/>
          </w:tcPr>
          <w:p w:rsidR="003F5B7B" w:rsidRPr="00D21A65" w:rsidRDefault="006F0A06" w:rsidP="006F0A06">
            <w:pPr>
              <w:jc w:val="left"/>
              <w:rPr>
                <w:b/>
                <w:sz w:val="18"/>
                <w:lang w:val="tr-TR"/>
              </w:rPr>
            </w:pPr>
            <w:r w:rsidRPr="00D21A65">
              <w:rPr>
                <w:b/>
                <w:sz w:val="18"/>
                <w:lang w:val="tr-TR"/>
              </w:rPr>
              <w:t>Bazen</w:t>
            </w:r>
          </w:p>
        </w:tc>
        <w:tc>
          <w:tcPr>
            <w:tcW w:w="919" w:type="dxa"/>
            <w:shd w:val="clear" w:color="auto" w:fill="BFBFBF"/>
            <w:vAlign w:val="center"/>
          </w:tcPr>
          <w:p w:rsidR="003F5B7B" w:rsidRPr="00D21A65" w:rsidRDefault="006F0A06" w:rsidP="006F0A06">
            <w:pPr>
              <w:jc w:val="left"/>
              <w:rPr>
                <w:b/>
                <w:sz w:val="18"/>
                <w:lang w:val="tr-TR"/>
              </w:rPr>
            </w:pPr>
            <w:r w:rsidRPr="00D21A65">
              <w:rPr>
                <w:b/>
                <w:sz w:val="18"/>
                <w:lang w:val="tr-TR"/>
              </w:rPr>
              <w:t>Sık Sık</w:t>
            </w:r>
          </w:p>
        </w:tc>
        <w:tc>
          <w:tcPr>
            <w:tcW w:w="890" w:type="dxa"/>
            <w:shd w:val="clear" w:color="auto" w:fill="BFBFBF"/>
            <w:vAlign w:val="center"/>
          </w:tcPr>
          <w:p w:rsidR="003F5B7B" w:rsidRPr="00D21A65" w:rsidRDefault="006F0A06" w:rsidP="006F0A06">
            <w:pPr>
              <w:pStyle w:val="Default"/>
              <w:rPr>
                <w:rFonts w:ascii="Times New Roman" w:hAnsi="Times New Roman" w:cs="Times New Roman"/>
                <w:b/>
                <w:color w:val="auto"/>
                <w:sz w:val="18"/>
                <w:szCs w:val="20"/>
              </w:rPr>
            </w:pPr>
            <w:r w:rsidRPr="00D21A65">
              <w:rPr>
                <w:rFonts w:ascii="Times New Roman" w:hAnsi="Times New Roman" w:cs="Times New Roman"/>
                <w:b/>
                <w:color w:val="auto"/>
                <w:sz w:val="18"/>
                <w:szCs w:val="20"/>
              </w:rPr>
              <w:t>Her Zaman</w:t>
            </w:r>
          </w:p>
        </w:tc>
      </w:tr>
      <w:tr w:rsidR="003F5B7B" w:rsidRPr="00D21A65" w:rsidTr="006D3126">
        <w:trPr>
          <w:trHeight w:val="408"/>
        </w:trPr>
        <w:tc>
          <w:tcPr>
            <w:tcW w:w="4928" w:type="dxa"/>
            <w:shd w:val="clear" w:color="auto" w:fill="auto"/>
            <w:vAlign w:val="bottom"/>
          </w:tcPr>
          <w:p w:rsidR="003F5B7B" w:rsidRPr="00D21A65" w:rsidRDefault="003F5B7B" w:rsidP="003F5B7B">
            <w:pPr>
              <w:jc w:val="left"/>
              <w:rPr>
                <w:rFonts w:eastAsia="Calibri"/>
                <w:bCs/>
                <w:lang w:val="tr-TR"/>
              </w:rPr>
            </w:pPr>
            <w:r w:rsidRPr="00D21A65">
              <w:rPr>
                <w:lang w:val="tr-TR"/>
              </w:rPr>
              <w:t>1.İnternet ortamında gerektiği durumlarda iletişim bilgilerimi paylaşırım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29</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24</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33</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9,5</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4,5</w:t>
            </w:r>
          </w:p>
        </w:tc>
      </w:tr>
      <w:tr w:rsidR="003F5B7B" w:rsidRPr="00D21A65" w:rsidTr="006D3126">
        <w:trPr>
          <w:trHeight w:val="143"/>
        </w:trPr>
        <w:tc>
          <w:tcPr>
            <w:tcW w:w="4928" w:type="dxa"/>
            <w:shd w:val="clear" w:color="auto" w:fill="auto"/>
            <w:vAlign w:val="bottom"/>
          </w:tcPr>
          <w:p w:rsidR="003F5B7B" w:rsidRPr="00D21A65" w:rsidRDefault="003F5B7B" w:rsidP="003F5B7B">
            <w:pPr>
              <w:jc w:val="left"/>
              <w:rPr>
                <w:lang w:val="tr-TR"/>
              </w:rPr>
            </w:pPr>
            <w:r w:rsidRPr="00D21A65">
              <w:rPr>
                <w:lang w:val="tr-TR"/>
              </w:rPr>
              <w:t>2. İnternet ortamında gerektiği durumlarda özlük bilgilerimi paylaşırım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26,5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30</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18,5</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19</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6</w:t>
            </w:r>
          </w:p>
        </w:tc>
      </w:tr>
      <w:tr w:rsidR="003F5B7B" w:rsidRPr="00D21A65" w:rsidTr="006D3126">
        <w:trPr>
          <w:trHeight w:val="143"/>
        </w:trPr>
        <w:tc>
          <w:tcPr>
            <w:tcW w:w="4928" w:type="dxa"/>
            <w:shd w:val="clear" w:color="auto" w:fill="auto"/>
            <w:vAlign w:val="bottom"/>
          </w:tcPr>
          <w:p w:rsidR="003F5B7B" w:rsidRPr="00D21A65" w:rsidRDefault="003F5B7B" w:rsidP="008E7FA6">
            <w:pPr>
              <w:jc w:val="left"/>
              <w:rPr>
                <w:lang w:val="tr-TR"/>
              </w:rPr>
            </w:pPr>
            <w:r w:rsidRPr="00D21A65">
              <w:rPr>
                <w:lang w:val="tr-TR"/>
              </w:rPr>
              <w:t>3.İnternet üzerindeki hesaplarımda kolay tahmin edilemeyecek şekilde karmaşık ve uzun şifreler kullanırım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21,5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20</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17</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13</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28,5</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4.Halka açık internet erişimi olan yerlerde internet bankacılığı kullanırım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42,5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24</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10,5</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11,5</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11,5</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5.Parolalarımı yazılı olarak kolay ulaşabileceğim yerlerde saklarım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36,5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18,5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17</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10</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18</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Default"/>
              <w:rPr>
                <w:rFonts w:ascii="Times New Roman" w:hAnsi="Times New Roman" w:cs="Times New Roman"/>
                <w:color w:val="auto"/>
                <w:sz w:val="20"/>
                <w:szCs w:val="20"/>
              </w:rPr>
            </w:pPr>
            <w:r w:rsidRPr="00D21A65">
              <w:rPr>
                <w:rFonts w:ascii="Times New Roman" w:hAnsi="Times New Roman" w:cs="Times New Roman"/>
                <w:color w:val="auto"/>
                <w:sz w:val="20"/>
                <w:szCs w:val="20"/>
              </w:rPr>
              <w:t>6.İnternet ortamında yabancılarla sohbet ederim, bilgi paylaşımında bulunurum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32</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20,5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19</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11</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17,5</w:t>
            </w:r>
          </w:p>
        </w:tc>
      </w:tr>
      <w:tr w:rsidR="003F5B7B" w:rsidRPr="00D21A65" w:rsidTr="006D3126">
        <w:trPr>
          <w:trHeight w:val="143"/>
        </w:trPr>
        <w:tc>
          <w:tcPr>
            <w:tcW w:w="4928" w:type="dxa"/>
            <w:shd w:val="clear" w:color="auto" w:fill="auto"/>
            <w:vAlign w:val="center"/>
          </w:tcPr>
          <w:p w:rsidR="003F5B7B" w:rsidRPr="00D21A65" w:rsidRDefault="003F5B7B" w:rsidP="00C76539">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7.Bilgisayarımı ve cep telefonumu tamire verirken önemli bilgilerimi silerim veya şifrelerim.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22,5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24,5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11</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14</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28</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8.Kablosuz modem şifremi değiştiririm.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27</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26,5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16,5</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13</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17</w:t>
            </w:r>
          </w:p>
        </w:tc>
      </w:tr>
      <w:tr w:rsidR="003F5B7B" w:rsidRPr="00D21A65" w:rsidTr="006D3126">
        <w:trPr>
          <w:trHeight w:val="415"/>
        </w:trPr>
        <w:tc>
          <w:tcPr>
            <w:tcW w:w="4928" w:type="dxa"/>
            <w:shd w:val="clear" w:color="auto" w:fill="auto"/>
            <w:vAlign w:val="center"/>
          </w:tcPr>
          <w:p w:rsidR="003F5B7B" w:rsidRPr="00D21A65" w:rsidRDefault="003F5B7B"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9.Parolalarımı sık sık değiştiririm.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28</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25,5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16</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15,5</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15</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10.Dosyalarımı şifrelerim</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28,5</w:t>
            </w:r>
          </w:p>
        </w:tc>
        <w:tc>
          <w:tcPr>
            <w:tcW w:w="851"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21,5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14,5</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16</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19,5</w:t>
            </w:r>
          </w:p>
        </w:tc>
      </w:tr>
      <w:tr w:rsidR="003F5B7B" w:rsidRPr="00D21A65" w:rsidTr="006D3126">
        <w:trPr>
          <w:trHeight w:val="143"/>
        </w:trPr>
        <w:tc>
          <w:tcPr>
            <w:tcW w:w="4928" w:type="dxa"/>
            <w:shd w:val="clear" w:color="auto" w:fill="auto"/>
            <w:vAlign w:val="center"/>
          </w:tcPr>
          <w:p w:rsidR="003F5B7B" w:rsidRPr="00D21A65" w:rsidRDefault="003F5B7B"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11.Sosyal paylaşım sitelerinin kişisel bilgilerimi ve fotoğraflarımı başka kişi ve şirketlerle/kurumlarla paylaştığı yönünde endişelerim var.</w:t>
            </w:r>
          </w:p>
        </w:tc>
        <w:tc>
          <w:tcPr>
            <w:tcW w:w="850"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39</w:t>
            </w:r>
          </w:p>
        </w:tc>
        <w:tc>
          <w:tcPr>
            <w:tcW w:w="851" w:type="dxa"/>
            <w:shd w:val="clear" w:color="auto" w:fill="auto"/>
            <w:vAlign w:val="center"/>
          </w:tcPr>
          <w:p w:rsidR="003F5B7B" w:rsidRPr="00D21A65" w:rsidRDefault="00F1103F" w:rsidP="008E7FA6">
            <w:pPr>
              <w:spacing w:line="360" w:lineRule="auto"/>
              <w:jc w:val="both"/>
              <w:rPr>
                <w:rFonts w:eastAsia="Calibri"/>
                <w:bCs/>
              </w:rPr>
            </w:pPr>
            <w:r w:rsidRPr="00D21A65">
              <w:rPr>
                <w:rFonts w:eastAsia="Calibri"/>
                <w:bCs/>
              </w:rPr>
              <w:t xml:space="preserve">% </w:t>
            </w:r>
            <w:r w:rsidR="003F5B7B" w:rsidRPr="00D21A65">
              <w:rPr>
                <w:rFonts w:eastAsia="Calibri"/>
                <w:bCs/>
              </w:rPr>
              <w:t>26,5</w:t>
            </w:r>
          </w:p>
        </w:tc>
        <w:tc>
          <w:tcPr>
            <w:tcW w:w="85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14</w:t>
            </w:r>
          </w:p>
        </w:tc>
        <w:tc>
          <w:tcPr>
            <w:tcW w:w="919"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10</w:t>
            </w:r>
          </w:p>
        </w:tc>
        <w:tc>
          <w:tcPr>
            <w:tcW w:w="890" w:type="dxa"/>
            <w:shd w:val="clear" w:color="auto" w:fill="auto"/>
            <w:vAlign w:val="center"/>
          </w:tcPr>
          <w:p w:rsidR="003F5B7B" w:rsidRPr="00D21A65" w:rsidRDefault="006D3126" w:rsidP="008E7FA6">
            <w:pPr>
              <w:spacing w:line="360" w:lineRule="auto"/>
              <w:jc w:val="both"/>
              <w:rPr>
                <w:rFonts w:eastAsia="Calibri"/>
                <w:bCs/>
              </w:rPr>
            </w:pPr>
            <w:r w:rsidRPr="00D21A65">
              <w:rPr>
                <w:rFonts w:eastAsia="Calibri"/>
                <w:bCs/>
              </w:rPr>
              <w:t xml:space="preserve">% </w:t>
            </w:r>
            <w:r w:rsidR="003F5B7B" w:rsidRPr="00D21A65">
              <w:rPr>
                <w:rFonts w:eastAsia="Calibri"/>
                <w:bCs/>
              </w:rPr>
              <w:t>10,5</w:t>
            </w:r>
          </w:p>
        </w:tc>
      </w:tr>
    </w:tbl>
    <w:p w:rsidR="008E1B95" w:rsidRPr="00D21A65" w:rsidRDefault="008E1B95" w:rsidP="008E1B95">
      <w:pPr>
        <w:pStyle w:val="ListeParagraf"/>
        <w:autoSpaceDE w:val="0"/>
        <w:autoSpaceDN w:val="0"/>
        <w:adjustRightInd w:val="0"/>
        <w:spacing w:line="360" w:lineRule="auto"/>
        <w:ind w:left="0"/>
        <w:jc w:val="both"/>
        <w:rPr>
          <w:b/>
          <w:bCs/>
          <w:sz w:val="20"/>
          <w:szCs w:val="16"/>
        </w:rPr>
      </w:pPr>
    </w:p>
    <w:p w:rsidR="00342B0C" w:rsidRPr="00D21A65" w:rsidRDefault="00342B0C" w:rsidP="008A66A7">
      <w:pPr>
        <w:pStyle w:val="ICERK"/>
        <w:ind w:firstLine="708"/>
      </w:pPr>
      <w:proofErr w:type="gramStart"/>
      <w:r w:rsidRPr="00D21A65">
        <w:t>Tablo 6 incelendiğinde her bir soruya verilen cevapların yüzdeleri verilmiştir.</w:t>
      </w:r>
      <w:proofErr w:type="gramEnd"/>
      <w:r w:rsidRPr="00D21A65">
        <w:t xml:space="preserve"> İfadeler içinden “İnternet ortamında gerektiği durumlarda iletişim bilgilerimi paylaşırım” sorusuna sadece %29, “İnternet ortamında gerektiği durumlarda özlük bilgilerimi paylaşırım</w:t>
      </w:r>
      <w:r w:rsidR="00416D8A" w:rsidRPr="00D21A65">
        <w:t>” sorusuna</w:t>
      </w:r>
      <w:r w:rsidRPr="00D21A65">
        <w:t xml:space="preserve"> sadece %26</w:t>
      </w:r>
      <w:proofErr w:type="gramStart"/>
      <w:r w:rsidRPr="00D21A65">
        <w:t>,5</w:t>
      </w:r>
      <w:proofErr w:type="gramEnd"/>
      <w:r w:rsidRPr="00D21A65">
        <w:t xml:space="preserve"> oranında hiçbir zaman seçeneği işaretlenmiştir. </w:t>
      </w:r>
    </w:p>
    <w:p w:rsidR="00342B0C" w:rsidRPr="00D21A65" w:rsidRDefault="00342B0C" w:rsidP="008A66A7">
      <w:pPr>
        <w:pStyle w:val="ICERK"/>
        <w:spacing w:line="240" w:lineRule="auto"/>
        <w:rPr>
          <w:sz w:val="32"/>
        </w:rPr>
      </w:pPr>
    </w:p>
    <w:p w:rsidR="00342B0C" w:rsidRPr="00D21A65" w:rsidRDefault="00F76918" w:rsidP="008A66A7">
      <w:pPr>
        <w:pStyle w:val="ICERK"/>
        <w:ind w:firstLine="708"/>
      </w:pPr>
      <w:r w:rsidRPr="00D21A65">
        <w:rPr>
          <w:lang w:val="tr-TR"/>
        </w:rPr>
        <w:t>“</w:t>
      </w:r>
      <w:r w:rsidR="00342B0C" w:rsidRPr="00D21A65">
        <w:t>Hiçbir zaman ve nadiren</w:t>
      </w:r>
      <w:r w:rsidRPr="00D21A65">
        <w:rPr>
          <w:lang w:val="tr-TR"/>
        </w:rPr>
        <w:t>”</w:t>
      </w:r>
      <w:r w:rsidR="00342B0C" w:rsidRPr="00D21A65">
        <w:t xml:space="preserve"> cevapları incelendiğinde; %</w:t>
      </w:r>
      <w:r w:rsidRPr="00D21A65">
        <w:rPr>
          <w:lang w:val="tr-TR"/>
        </w:rPr>
        <w:t xml:space="preserve"> </w:t>
      </w:r>
      <w:r w:rsidR="00342B0C" w:rsidRPr="00D21A65">
        <w:t>53,5 oranında kablosuz modem şifrelerini değiştirmedikleri, %</w:t>
      </w:r>
      <w:r w:rsidRPr="00D21A65">
        <w:rPr>
          <w:lang w:val="tr-TR"/>
        </w:rPr>
        <w:t xml:space="preserve"> </w:t>
      </w:r>
      <w:r w:rsidR="00342B0C" w:rsidRPr="00D21A65">
        <w:t>47 oranında bilgisayar</w:t>
      </w:r>
      <w:r w:rsidR="00356447" w:rsidRPr="00D21A65">
        <w:rPr>
          <w:lang w:val="tr-TR"/>
        </w:rPr>
        <w:t>larını</w:t>
      </w:r>
      <w:r w:rsidR="00342B0C" w:rsidRPr="00D21A65">
        <w:t xml:space="preserve"> ve cep t</w:t>
      </w:r>
      <w:r w:rsidR="00356447" w:rsidRPr="00D21A65">
        <w:t>elefon</w:t>
      </w:r>
      <w:r w:rsidR="00356447" w:rsidRPr="00D21A65">
        <w:rPr>
          <w:lang w:val="tr-TR"/>
        </w:rPr>
        <w:t>larını</w:t>
      </w:r>
      <w:r w:rsidR="00342B0C" w:rsidRPr="00D21A65">
        <w:t xml:space="preserve"> tamire verirken önemli bilgileri</w:t>
      </w:r>
      <w:r w:rsidR="00DB5946" w:rsidRPr="00D21A65">
        <w:rPr>
          <w:lang w:val="tr-TR"/>
        </w:rPr>
        <w:t>ni</w:t>
      </w:r>
      <w:r w:rsidR="00342B0C" w:rsidRPr="00D21A65">
        <w:t xml:space="preserve"> silmedikleri veya şifreleyip gizlemedikleri, %</w:t>
      </w:r>
      <w:r w:rsidRPr="00D21A65">
        <w:rPr>
          <w:lang w:val="tr-TR"/>
        </w:rPr>
        <w:t xml:space="preserve"> </w:t>
      </w:r>
      <w:r w:rsidR="00342B0C" w:rsidRPr="00D21A65">
        <w:t>41,5 oranında internet üzerindeki hesaplarımda kolay tahmin edilemeyecek şekilde karmaşık ve uzun şifreler kullanmadıkları, % 50 oranında dosyalarını şifrelemedikleri dikkat çekmektedir.</w:t>
      </w:r>
    </w:p>
    <w:p w:rsidR="00342B0C" w:rsidRPr="00D21A65" w:rsidRDefault="00342B0C" w:rsidP="00342B0C">
      <w:pPr>
        <w:pStyle w:val="ICERK"/>
      </w:pPr>
    </w:p>
    <w:p w:rsidR="00DF58E7" w:rsidRPr="00D21A65" w:rsidRDefault="00342B0C" w:rsidP="008A66A7">
      <w:pPr>
        <w:pStyle w:val="ICERK"/>
        <w:ind w:firstLine="708"/>
        <w:rPr>
          <w:lang w:val="tr-TR"/>
        </w:rPr>
      </w:pPr>
      <w:r w:rsidRPr="00D21A65">
        <w:t xml:space="preserve"> </w:t>
      </w:r>
      <w:r w:rsidR="00F76918" w:rsidRPr="00D21A65">
        <w:rPr>
          <w:lang w:val="tr-TR"/>
        </w:rPr>
        <w:t>“</w:t>
      </w:r>
      <w:r w:rsidRPr="00D21A65">
        <w:t>Her zaman ve sık sık</w:t>
      </w:r>
      <w:r w:rsidR="00F76918" w:rsidRPr="00D21A65">
        <w:rPr>
          <w:lang w:val="tr-TR"/>
        </w:rPr>
        <w:t>”</w:t>
      </w:r>
      <w:r w:rsidRPr="00D21A65">
        <w:t xml:space="preserve"> cevaplarını incelediğimizde öğrencilerin %</w:t>
      </w:r>
      <w:r w:rsidR="00F76918" w:rsidRPr="00D21A65">
        <w:rPr>
          <w:lang w:val="tr-TR"/>
        </w:rPr>
        <w:t xml:space="preserve"> </w:t>
      </w:r>
      <w:r w:rsidRPr="00D21A65">
        <w:t>23 oranında halka açık internet erişimi olan yerlerde internet bankacılığı</w:t>
      </w:r>
      <w:r w:rsidRPr="00D21A65">
        <w:rPr>
          <w:bCs/>
        </w:rPr>
        <w:t xml:space="preserve"> kullandıkları</w:t>
      </w:r>
      <w:r w:rsidR="00DF58E7" w:rsidRPr="00D21A65">
        <w:rPr>
          <w:bCs/>
          <w:lang w:val="tr-TR"/>
        </w:rPr>
        <w:t>,</w:t>
      </w:r>
      <w:r w:rsidRPr="00D21A65">
        <w:rPr>
          <w:bCs/>
        </w:rPr>
        <w:t xml:space="preserve"> %</w:t>
      </w:r>
      <w:r w:rsidR="00F76918" w:rsidRPr="00D21A65">
        <w:rPr>
          <w:bCs/>
          <w:lang w:val="tr-TR"/>
        </w:rPr>
        <w:t xml:space="preserve"> </w:t>
      </w:r>
      <w:r w:rsidRPr="00D21A65">
        <w:rPr>
          <w:bCs/>
        </w:rPr>
        <w:t xml:space="preserve">28,5 oranında </w:t>
      </w:r>
      <w:r w:rsidRPr="00D21A65">
        <w:t>internet ortamında yabancılarla sohbet edip bilgi paylaşımında bulunduğu görülmektedir.</w:t>
      </w:r>
      <w:r w:rsidRPr="00D21A65">
        <w:rPr>
          <w:lang w:val="tr-TR"/>
        </w:rPr>
        <w:t xml:space="preserve"> </w:t>
      </w:r>
    </w:p>
    <w:p w:rsidR="00DF58E7" w:rsidRPr="00D21A65" w:rsidRDefault="00DF58E7" w:rsidP="008A66A7">
      <w:pPr>
        <w:pStyle w:val="ICERK"/>
        <w:ind w:firstLine="708"/>
        <w:rPr>
          <w:lang w:val="tr-TR"/>
        </w:rPr>
      </w:pPr>
    </w:p>
    <w:p w:rsidR="00342B0C" w:rsidRPr="00D21A65" w:rsidRDefault="00342B0C" w:rsidP="008A66A7">
      <w:pPr>
        <w:pStyle w:val="ICERK"/>
        <w:ind w:firstLine="708"/>
      </w:pPr>
      <w:r w:rsidRPr="00D21A65">
        <w:t>Tablo 7’ de “Bilgi Güvenliğine Yönelik Farkındalık” düzeyleri ile ilgili sorular bulunmaktadır:</w:t>
      </w:r>
    </w:p>
    <w:p w:rsidR="00A04F21" w:rsidRPr="00D21A65" w:rsidRDefault="00342B0C" w:rsidP="00342B0C">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lastRenderedPageBreak/>
        <w:t>Tablo 7</w:t>
      </w:r>
    </w:p>
    <w:p w:rsidR="00342B0C" w:rsidRPr="00D21A65" w:rsidRDefault="00342B0C" w:rsidP="008671F9">
      <w:pPr>
        <w:pStyle w:val="ListeParagraf"/>
        <w:autoSpaceDE w:val="0"/>
        <w:autoSpaceDN w:val="0"/>
        <w:adjustRightInd w:val="0"/>
        <w:spacing w:after="0" w:line="240" w:lineRule="auto"/>
        <w:ind w:left="0"/>
        <w:jc w:val="both"/>
        <w:rPr>
          <w:rFonts w:ascii="Times New Roman" w:hAnsi="Times New Roman"/>
          <w:bCs/>
          <w:i/>
          <w:sz w:val="24"/>
          <w:szCs w:val="20"/>
        </w:rPr>
      </w:pPr>
      <w:r w:rsidRPr="00D21A65">
        <w:rPr>
          <w:rFonts w:ascii="Times New Roman" w:hAnsi="Times New Roman"/>
          <w:i/>
          <w:sz w:val="24"/>
          <w:szCs w:val="20"/>
        </w:rPr>
        <w:t>Bilgi Güvenliğine Yönelik Farkındalık</w:t>
      </w:r>
      <w:r w:rsidRPr="00D21A65">
        <w:rPr>
          <w:rFonts w:ascii="Times New Roman" w:hAnsi="Times New Roman"/>
          <w:bCs/>
          <w:i/>
          <w:sz w:val="24"/>
          <w:szCs w:val="20"/>
        </w:rPr>
        <w:t xml:space="preserve"> </w:t>
      </w:r>
      <w:r w:rsidR="00A04F21" w:rsidRPr="00D21A65">
        <w:rPr>
          <w:rFonts w:ascii="Times New Roman" w:hAnsi="Times New Roman"/>
          <w:bCs/>
          <w:i/>
          <w:sz w:val="24"/>
          <w:szCs w:val="20"/>
        </w:rPr>
        <w:t>Belirleme İle İlgili Bulgular</w:t>
      </w:r>
      <w:r w:rsidR="00112688" w:rsidRPr="00D21A65">
        <w:rPr>
          <w:rFonts w:ascii="Times New Roman" w:hAnsi="Times New Roman"/>
          <w:bCs/>
          <w:i/>
          <w:sz w:val="24"/>
          <w:szCs w:val="20"/>
        </w:rPr>
        <w:t>.</w:t>
      </w:r>
      <w:r w:rsidR="00A04F21" w:rsidRPr="00D21A65">
        <w:rPr>
          <w:rFonts w:ascii="Times New Roman" w:hAnsi="Times New Roman"/>
          <w:bCs/>
          <w:i/>
          <w:sz w:val="24"/>
          <w:szCs w:val="20"/>
        </w:rPr>
        <w:t xml:space="preserve"> </w:t>
      </w:r>
    </w:p>
    <w:tbl>
      <w:tblPr>
        <w:tblpPr w:leftFromText="141" w:rightFromText="141" w:vertAnchor="text" w:horzAnchor="margin" w:tblpY="163"/>
        <w:tblW w:w="0" w:type="auto"/>
        <w:tblBorders>
          <w:top w:val="single" w:sz="4" w:space="0" w:color="auto"/>
          <w:bottom w:val="single" w:sz="4" w:space="0" w:color="auto"/>
          <w:insideH w:val="single" w:sz="4" w:space="0" w:color="auto"/>
        </w:tblBorders>
        <w:tblLayout w:type="fixed"/>
        <w:tblLook w:val="04A0"/>
      </w:tblPr>
      <w:tblGrid>
        <w:gridCol w:w="4928"/>
        <w:gridCol w:w="850"/>
        <w:gridCol w:w="851"/>
        <w:gridCol w:w="850"/>
        <w:gridCol w:w="851"/>
        <w:gridCol w:w="816"/>
      </w:tblGrid>
      <w:tr w:rsidR="00AE207B" w:rsidRPr="00D21A65" w:rsidTr="00773173">
        <w:trPr>
          <w:cantSplit/>
          <w:trHeight w:val="399"/>
        </w:trPr>
        <w:tc>
          <w:tcPr>
            <w:tcW w:w="4928" w:type="dxa"/>
            <w:shd w:val="clear" w:color="auto" w:fill="BFBFBF"/>
          </w:tcPr>
          <w:p w:rsidR="00AE207B" w:rsidRPr="00D21A65" w:rsidRDefault="00AE207B" w:rsidP="00AE207B">
            <w:pPr>
              <w:jc w:val="both"/>
              <w:rPr>
                <w:rFonts w:eastAsia="Calibri"/>
                <w:b/>
                <w:bCs/>
                <w:lang w:val="tr-TR"/>
              </w:rPr>
            </w:pPr>
            <w:r w:rsidRPr="00D21A65">
              <w:rPr>
                <w:b/>
                <w:lang w:val="tr-TR"/>
              </w:rPr>
              <w:t>Bilgi Güvenliğine Yönelik Farkındalık</w:t>
            </w:r>
          </w:p>
        </w:tc>
        <w:tc>
          <w:tcPr>
            <w:tcW w:w="850" w:type="dxa"/>
            <w:shd w:val="clear" w:color="auto" w:fill="BFBFBF"/>
            <w:vAlign w:val="center"/>
          </w:tcPr>
          <w:p w:rsidR="00AE207B" w:rsidRPr="00D21A65" w:rsidRDefault="00AE207B" w:rsidP="00AE207B">
            <w:pPr>
              <w:jc w:val="left"/>
              <w:rPr>
                <w:b/>
                <w:sz w:val="16"/>
                <w:lang w:val="tr-TR"/>
              </w:rPr>
            </w:pPr>
            <w:r w:rsidRPr="00D21A65">
              <w:rPr>
                <w:b/>
                <w:sz w:val="16"/>
                <w:lang w:val="tr-TR"/>
              </w:rPr>
              <w:t>Hiçbir Zaman</w:t>
            </w:r>
          </w:p>
        </w:tc>
        <w:tc>
          <w:tcPr>
            <w:tcW w:w="851" w:type="dxa"/>
            <w:shd w:val="clear" w:color="auto" w:fill="BFBFBF"/>
            <w:vAlign w:val="center"/>
          </w:tcPr>
          <w:p w:rsidR="00AE207B" w:rsidRPr="00D21A65" w:rsidRDefault="00AE207B" w:rsidP="00AE207B">
            <w:pPr>
              <w:jc w:val="left"/>
              <w:rPr>
                <w:b/>
                <w:sz w:val="16"/>
                <w:lang w:val="tr-TR"/>
              </w:rPr>
            </w:pPr>
            <w:r w:rsidRPr="00D21A65">
              <w:rPr>
                <w:b/>
                <w:sz w:val="16"/>
                <w:lang w:val="tr-TR"/>
              </w:rPr>
              <w:t>Nadiren</w:t>
            </w:r>
          </w:p>
        </w:tc>
        <w:tc>
          <w:tcPr>
            <w:tcW w:w="850" w:type="dxa"/>
            <w:shd w:val="clear" w:color="auto" w:fill="BFBFBF"/>
            <w:vAlign w:val="center"/>
          </w:tcPr>
          <w:p w:rsidR="00AE207B" w:rsidRPr="00D21A65" w:rsidRDefault="00AE207B" w:rsidP="00AE207B">
            <w:pPr>
              <w:jc w:val="left"/>
              <w:rPr>
                <w:b/>
                <w:sz w:val="16"/>
                <w:lang w:val="tr-TR"/>
              </w:rPr>
            </w:pPr>
            <w:r w:rsidRPr="00D21A65">
              <w:rPr>
                <w:b/>
                <w:sz w:val="16"/>
                <w:lang w:val="tr-TR"/>
              </w:rPr>
              <w:t>Bazen</w:t>
            </w:r>
          </w:p>
        </w:tc>
        <w:tc>
          <w:tcPr>
            <w:tcW w:w="851" w:type="dxa"/>
            <w:shd w:val="clear" w:color="auto" w:fill="BFBFBF"/>
            <w:vAlign w:val="center"/>
          </w:tcPr>
          <w:p w:rsidR="00AE207B" w:rsidRPr="00D21A65" w:rsidRDefault="00AE207B" w:rsidP="00AE207B">
            <w:pPr>
              <w:jc w:val="left"/>
              <w:rPr>
                <w:b/>
                <w:sz w:val="16"/>
                <w:lang w:val="tr-TR"/>
              </w:rPr>
            </w:pPr>
            <w:r w:rsidRPr="00D21A65">
              <w:rPr>
                <w:b/>
                <w:sz w:val="16"/>
                <w:lang w:val="tr-TR"/>
              </w:rPr>
              <w:t>Sık Sık</w:t>
            </w:r>
          </w:p>
        </w:tc>
        <w:tc>
          <w:tcPr>
            <w:tcW w:w="816" w:type="dxa"/>
            <w:shd w:val="clear" w:color="auto" w:fill="BFBFBF"/>
            <w:vAlign w:val="center"/>
          </w:tcPr>
          <w:p w:rsidR="00AE207B" w:rsidRPr="00D21A65" w:rsidRDefault="00AE207B" w:rsidP="00AE207B">
            <w:pPr>
              <w:pStyle w:val="Default"/>
              <w:rPr>
                <w:rFonts w:ascii="Times New Roman" w:hAnsi="Times New Roman" w:cs="Times New Roman"/>
                <w:b/>
                <w:color w:val="auto"/>
                <w:sz w:val="16"/>
                <w:szCs w:val="20"/>
              </w:rPr>
            </w:pPr>
            <w:r w:rsidRPr="00D21A65">
              <w:rPr>
                <w:rFonts w:ascii="Times New Roman" w:hAnsi="Times New Roman" w:cs="Times New Roman"/>
                <w:b/>
                <w:color w:val="auto"/>
                <w:sz w:val="16"/>
                <w:szCs w:val="20"/>
              </w:rPr>
              <w:t>Her Zaman</w:t>
            </w:r>
          </w:p>
        </w:tc>
      </w:tr>
      <w:tr w:rsidR="00AE207B" w:rsidRPr="00D21A65" w:rsidTr="00773173">
        <w:trPr>
          <w:trHeight w:val="291"/>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b/>
                <w:sz w:val="20"/>
                <w:szCs w:val="20"/>
              </w:rPr>
            </w:pPr>
            <w:r w:rsidRPr="00D21A65">
              <w:rPr>
                <w:rFonts w:ascii="Times New Roman" w:hAnsi="Times New Roman"/>
                <w:sz w:val="20"/>
                <w:szCs w:val="20"/>
              </w:rPr>
              <w:t xml:space="preserve">12.Virüs temizleme, casus yazılım önleme vb. programları kullanırım </w:t>
            </w:r>
          </w:p>
        </w:tc>
        <w:tc>
          <w:tcPr>
            <w:tcW w:w="850" w:type="dxa"/>
            <w:shd w:val="clear" w:color="auto" w:fill="auto"/>
            <w:vAlign w:val="center"/>
          </w:tcPr>
          <w:p w:rsidR="00AE207B" w:rsidRPr="00D21A65" w:rsidRDefault="00F76918" w:rsidP="00AE207B">
            <w:pPr>
              <w:spacing w:line="360" w:lineRule="auto"/>
              <w:jc w:val="both"/>
              <w:rPr>
                <w:rFonts w:eastAsia="Calibri"/>
                <w:bCs/>
              </w:rPr>
            </w:pPr>
            <w:r w:rsidRPr="00D21A65">
              <w:rPr>
                <w:rFonts w:eastAsia="Calibri"/>
                <w:bCs/>
              </w:rPr>
              <w:t xml:space="preserve"> </w:t>
            </w:r>
            <w:r w:rsidR="00773173" w:rsidRPr="00D21A65">
              <w:rPr>
                <w:rFonts w:eastAsia="Calibri"/>
                <w:bCs/>
              </w:rPr>
              <w:t xml:space="preserve">% </w:t>
            </w:r>
            <w:r w:rsidR="00AE207B" w:rsidRPr="00D21A65">
              <w:rPr>
                <w:rFonts w:eastAsia="Calibri"/>
                <w:bCs/>
              </w:rPr>
              <w:t>29</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19,5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12,5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14,5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24,5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b/>
                <w:sz w:val="20"/>
                <w:szCs w:val="20"/>
              </w:rPr>
            </w:pPr>
            <w:r w:rsidRPr="00D21A65">
              <w:rPr>
                <w:rFonts w:ascii="Times New Roman" w:hAnsi="Times New Roman"/>
                <w:sz w:val="20"/>
                <w:szCs w:val="20"/>
              </w:rPr>
              <w:t>13.Güvenlik duvarı, reklam önleyici vb. programlar kullanırım</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28</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24,5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11</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16</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20,5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14.İçerik filtreleme programları kullanırım</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35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20</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13</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16,5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15.E-posta filtreleme yazılımları kullanırım</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32</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28</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13</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11,5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16.Kolluk kuvvetlerinin bilişim suçlarını önlemede ve tespitinde yapmış olduğu çalışmaları yeterli buluyorum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28,5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27</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20</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10,5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14</w:t>
            </w:r>
          </w:p>
        </w:tc>
      </w:tr>
      <w:tr w:rsidR="00AE207B" w:rsidRPr="00D21A65" w:rsidTr="00773173">
        <w:trPr>
          <w:trHeight w:val="102"/>
        </w:trPr>
        <w:tc>
          <w:tcPr>
            <w:tcW w:w="4928" w:type="dxa"/>
            <w:shd w:val="clear" w:color="auto" w:fill="auto"/>
            <w:vAlign w:val="center"/>
          </w:tcPr>
          <w:p w:rsidR="00AE207B" w:rsidRPr="00D21A65" w:rsidRDefault="00AE207B" w:rsidP="00AE207B">
            <w:pPr>
              <w:autoSpaceDE w:val="0"/>
              <w:autoSpaceDN w:val="0"/>
              <w:adjustRightInd w:val="0"/>
              <w:jc w:val="left"/>
              <w:rPr>
                <w:lang w:val="tr-TR"/>
              </w:rPr>
            </w:pPr>
            <w:r w:rsidRPr="00D21A65">
              <w:rPr>
                <w:lang w:val="tr-TR"/>
              </w:rPr>
              <w:t>17.Girdiğim sitelerin SSL sertifikası olup olmadığına dikkat ederim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31</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22</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14,5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17,5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18.Herkesin kullanımına açık bir bilgisayardan ayrılmadan önce geçici internet dosyalarını ve Web gezinti geçmişlerini silerim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19,5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22,5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17,5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25,5</w:t>
            </w:r>
          </w:p>
        </w:tc>
      </w:tr>
      <w:tr w:rsidR="00AE207B" w:rsidRPr="00D21A65" w:rsidTr="00773173">
        <w:trPr>
          <w:trHeight w:val="296"/>
        </w:trPr>
        <w:tc>
          <w:tcPr>
            <w:tcW w:w="4928" w:type="dxa"/>
            <w:shd w:val="clear" w:color="auto" w:fill="auto"/>
            <w:vAlign w:val="center"/>
          </w:tcPr>
          <w:p w:rsidR="00AE207B" w:rsidRPr="00D21A65" w:rsidRDefault="00AE207B" w:rsidP="00AE207B">
            <w:pPr>
              <w:autoSpaceDE w:val="0"/>
              <w:autoSpaceDN w:val="0"/>
              <w:adjustRightInd w:val="0"/>
              <w:jc w:val="left"/>
              <w:rPr>
                <w:lang w:val="tr-TR"/>
              </w:rPr>
            </w:pPr>
            <w:r w:rsidRPr="00D21A65">
              <w:rPr>
                <w:lang w:val="tr-TR"/>
              </w:rPr>
              <w:t>19.Bilişim suçlarının tespitinin zor olduğunu düşünüyorum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24,5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23</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13</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14</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 xml:space="preserve">20.Geçici internet dosyalarını ve web gezinti geçmişlerini incelerim. </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21,5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26</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18,5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10,5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23,5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21.İzleme yazılımları kullanarak internet üzerinde yapılan etkinlikler hakkında bilgi sahibi olurum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27,5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29</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17</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11</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Default"/>
              <w:rPr>
                <w:rFonts w:ascii="Times New Roman" w:hAnsi="Times New Roman" w:cs="Times New Roman"/>
                <w:color w:val="auto"/>
                <w:sz w:val="20"/>
                <w:szCs w:val="20"/>
              </w:rPr>
            </w:pPr>
            <w:r w:rsidRPr="00D21A65">
              <w:rPr>
                <w:rFonts w:ascii="Times New Roman" w:hAnsi="Times New Roman" w:cs="Times New Roman"/>
                <w:color w:val="auto"/>
                <w:sz w:val="20"/>
                <w:szCs w:val="20"/>
              </w:rPr>
              <w:t xml:space="preserve">22.İnternette karşılaştığım bilişim suçlarını ilgili makamlara iletirim. </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37,5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26</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13,5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10,5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12,5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23.Bilgisayar ve internet güvenliği ile ilgili hukuki gelişmeleri takip ediyorum.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29,5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21,5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19,5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14,5</w:t>
            </w:r>
          </w:p>
        </w:tc>
      </w:tr>
      <w:tr w:rsidR="00AE207B" w:rsidRPr="00D21A65" w:rsidTr="00773173">
        <w:trPr>
          <w:trHeight w:val="102"/>
        </w:trPr>
        <w:tc>
          <w:tcPr>
            <w:tcW w:w="4928" w:type="dxa"/>
            <w:shd w:val="clear" w:color="auto" w:fill="auto"/>
            <w:vAlign w:val="center"/>
          </w:tcPr>
          <w:p w:rsidR="00AE207B" w:rsidRPr="00D21A65" w:rsidRDefault="00AE207B" w:rsidP="00AE207B">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24.Bilişim Suçlarına yönelik yasal düzenlemeler hakkında bilgi sahibiyim</w:t>
            </w:r>
          </w:p>
        </w:tc>
        <w:tc>
          <w:tcPr>
            <w:tcW w:w="850" w:type="dxa"/>
            <w:shd w:val="clear" w:color="auto" w:fill="auto"/>
            <w:vAlign w:val="center"/>
          </w:tcPr>
          <w:p w:rsidR="00AE207B" w:rsidRPr="00D21A65" w:rsidRDefault="00773173" w:rsidP="00AE207B">
            <w:pPr>
              <w:spacing w:line="360" w:lineRule="auto"/>
              <w:jc w:val="both"/>
              <w:rPr>
                <w:rFonts w:eastAsia="Calibri"/>
                <w:bCs/>
                <w:lang w:val="tr-TR"/>
              </w:rPr>
            </w:pPr>
            <w:r w:rsidRPr="00D21A65">
              <w:rPr>
                <w:rFonts w:eastAsia="Calibri"/>
                <w:bCs/>
              </w:rPr>
              <w:t xml:space="preserve">% </w:t>
            </w:r>
            <w:r w:rsidR="00AE207B" w:rsidRPr="00D21A65">
              <w:rPr>
                <w:rFonts w:eastAsia="Calibri"/>
                <w:bCs/>
                <w:lang w:val="tr-TR"/>
              </w:rPr>
              <w:t>28,5</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30,5</w:t>
            </w:r>
          </w:p>
        </w:tc>
        <w:tc>
          <w:tcPr>
            <w:tcW w:w="850"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18</w:t>
            </w:r>
          </w:p>
        </w:tc>
        <w:tc>
          <w:tcPr>
            <w:tcW w:w="851"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13,5</w:t>
            </w:r>
          </w:p>
        </w:tc>
        <w:tc>
          <w:tcPr>
            <w:tcW w:w="816" w:type="dxa"/>
            <w:shd w:val="clear" w:color="auto" w:fill="auto"/>
            <w:vAlign w:val="center"/>
          </w:tcPr>
          <w:p w:rsidR="00AE207B" w:rsidRPr="00D21A65" w:rsidRDefault="00773173" w:rsidP="00AE207B">
            <w:pPr>
              <w:spacing w:line="360" w:lineRule="auto"/>
              <w:jc w:val="both"/>
              <w:rPr>
                <w:rFonts w:eastAsia="Calibri"/>
                <w:bCs/>
              </w:rPr>
            </w:pPr>
            <w:r w:rsidRPr="00D21A65">
              <w:rPr>
                <w:rFonts w:eastAsia="Calibri"/>
                <w:bCs/>
              </w:rPr>
              <w:t xml:space="preserve">% </w:t>
            </w:r>
            <w:r w:rsidR="00AE207B" w:rsidRPr="00D21A65">
              <w:rPr>
                <w:rFonts w:eastAsia="Calibri"/>
                <w:bCs/>
              </w:rPr>
              <w:t>9,5</w:t>
            </w:r>
          </w:p>
        </w:tc>
      </w:tr>
    </w:tbl>
    <w:p w:rsidR="00342B0C" w:rsidRPr="00D21A65" w:rsidRDefault="00342B0C" w:rsidP="00342B0C">
      <w:pPr>
        <w:pStyle w:val="ICERK"/>
        <w:rPr>
          <w:lang w:val="tr-TR"/>
        </w:rPr>
      </w:pPr>
    </w:p>
    <w:p w:rsidR="00342B0C" w:rsidRPr="00D21A65" w:rsidRDefault="00342B0C" w:rsidP="008A66A7">
      <w:pPr>
        <w:pStyle w:val="ICERK"/>
        <w:ind w:firstLine="708"/>
        <w:rPr>
          <w:sz w:val="20"/>
          <w:szCs w:val="16"/>
        </w:rPr>
      </w:pPr>
      <w:proofErr w:type="gramStart"/>
      <w:r w:rsidRPr="00D21A65">
        <w:t xml:space="preserve">Tablo 7 incelendiğinde öğrencilerin; virüs temizleme, güvenlik duvarı, içerik filtreleme vb. programları çok yüksek oranda kullanmadığı, </w:t>
      </w:r>
      <w:r w:rsidR="00112688" w:rsidRPr="00D21A65">
        <w:rPr>
          <w:lang w:val="tr-TR"/>
        </w:rPr>
        <w:t>“hiçbir zaman ve nadiren” cevaplarını incelediğimizde öğrencilerinin yarısından fazlasının</w:t>
      </w:r>
      <w:r w:rsidRPr="00D21A65">
        <w:t xml:space="preserve"> bilişim suçlarına yönelik yasal düzenlemeler hakkında bilgi</w:t>
      </w:r>
      <w:r w:rsidR="00112688" w:rsidRPr="00D21A65">
        <w:t xml:space="preserve"> sahibi olmadığı ve</w:t>
      </w:r>
      <w:r w:rsidRPr="00D21A65">
        <w:t xml:space="preserve"> bilgisayar ve internet güvenliği ile ilgili hukuki gelişmeleri takip etmedikleri görülmektedir.</w:t>
      </w:r>
      <w:proofErr w:type="gramEnd"/>
    </w:p>
    <w:p w:rsidR="00342B0C" w:rsidRPr="00D21A65" w:rsidRDefault="00342B0C" w:rsidP="00342B0C">
      <w:pPr>
        <w:pStyle w:val="ICERK"/>
      </w:pPr>
    </w:p>
    <w:p w:rsidR="00342B0C" w:rsidRPr="00D21A65" w:rsidRDefault="00342B0C" w:rsidP="008A66A7">
      <w:pPr>
        <w:pStyle w:val="ICERK"/>
        <w:ind w:firstLine="708"/>
      </w:pPr>
      <w:r w:rsidRPr="00D21A65">
        <w:t>Tablo</w:t>
      </w:r>
      <w:r w:rsidRPr="00D21A65">
        <w:rPr>
          <w:lang w:val="tr-TR"/>
        </w:rPr>
        <w:t xml:space="preserve"> </w:t>
      </w:r>
      <w:r w:rsidRPr="00D21A65">
        <w:t>8’ de çocuk pornografisi içerikli sitelere girmeme ve telif hakkı ile ilgili sorular bulunmaktadır:</w:t>
      </w:r>
    </w:p>
    <w:p w:rsidR="00A04F21" w:rsidRPr="00D21A65" w:rsidRDefault="00342B0C" w:rsidP="00342B0C">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t>Tablo 8</w:t>
      </w:r>
    </w:p>
    <w:p w:rsidR="00342B0C" w:rsidRPr="00D21A65" w:rsidRDefault="00342B0C" w:rsidP="00342B0C">
      <w:pPr>
        <w:pStyle w:val="ListeParagraf"/>
        <w:autoSpaceDE w:val="0"/>
        <w:autoSpaceDN w:val="0"/>
        <w:adjustRightInd w:val="0"/>
        <w:spacing w:line="240" w:lineRule="auto"/>
        <w:ind w:left="0"/>
        <w:jc w:val="both"/>
        <w:rPr>
          <w:rFonts w:ascii="Times New Roman" w:hAnsi="Times New Roman"/>
          <w:bCs/>
          <w:i/>
          <w:sz w:val="20"/>
          <w:szCs w:val="20"/>
        </w:rPr>
      </w:pPr>
      <w:r w:rsidRPr="00D21A65">
        <w:rPr>
          <w:rFonts w:ascii="Times New Roman" w:hAnsi="Times New Roman"/>
          <w:i/>
          <w:sz w:val="24"/>
          <w:szCs w:val="20"/>
        </w:rPr>
        <w:t>Telif Hakkına Yönelik Farkındalık</w:t>
      </w:r>
      <w:r w:rsidRPr="00D21A65">
        <w:rPr>
          <w:rFonts w:ascii="Times New Roman" w:hAnsi="Times New Roman"/>
          <w:bCs/>
          <w:i/>
          <w:sz w:val="24"/>
          <w:szCs w:val="20"/>
        </w:rPr>
        <w:t xml:space="preserve"> </w:t>
      </w:r>
      <w:r w:rsidR="00A04F21" w:rsidRPr="00D21A65">
        <w:rPr>
          <w:rFonts w:ascii="Times New Roman" w:hAnsi="Times New Roman"/>
          <w:bCs/>
          <w:i/>
          <w:sz w:val="24"/>
          <w:szCs w:val="20"/>
        </w:rPr>
        <w:t xml:space="preserve">Belirleme İle İlgili Bulgular </w:t>
      </w:r>
    </w:p>
    <w:tbl>
      <w:tblPr>
        <w:tblpPr w:leftFromText="141" w:rightFromText="141" w:vertAnchor="text" w:horzAnchor="margin" w:tblpY="154"/>
        <w:tblW w:w="9497" w:type="dxa"/>
        <w:tblBorders>
          <w:top w:val="single" w:sz="4" w:space="0" w:color="auto"/>
          <w:bottom w:val="single" w:sz="4" w:space="0" w:color="auto"/>
        </w:tblBorders>
        <w:tblLayout w:type="fixed"/>
        <w:tblLook w:val="04A0"/>
      </w:tblPr>
      <w:tblGrid>
        <w:gridCol w:w="4894"/>
        <w:gridCol w:w="870"/>
        <w:gridCol w:w="1014"/>
        <w:gridCol w:w="869"/>
        <w:gridCol w:w="870"/>
        <w:gridCol w:w="980"/>
      </w:tblGrid>
      <w:tr w:rsidR="00CA1D6A" w:rsidRPr="00D21A65" w:rsidTr="00CA1D6A">
        <w:trPr>
          <w:trHeight w:val="305"/>
        </w:trPr>
        <w:tc>
          <w:tcPr>
            <w:tcW w:w="4894" w:type="dxa"/>
            <w:shd w:val="clear" w:color="auto" w:fill="A6A6A6"/>
            <w:vAlign w:val="center"/>
          </w:tcPr>
          <w:p w:rsidR="006F0A06" w:rsidRPr="00D21A65" w:rsidRDefault="006F0A06" w:rsidP="006F0A06">
            <w:pPr>
              <w:pStyle w:val="ListeParagraf"/>
              <w:autoSpaceDE w:val="0"/>
              <w:autoSpaceDN w:val="0"/>
              <w:adjustRightInd w:val="0"/>
              <w:spacing w:after="0" w:line="240" w:lineRule="auto"/>
              <w:ind w:left="0"/>
              <w:rPr>
                <w:rFonts w:ascii="Times New Roman" w:hAnsi="Times New Roman"/>
                <w:b/>
                <w:sz w:val="20"/>
                <w:szCs w:val="20"/>
              </w:rPr>
            </w:pPr>
            <w:r w:rsidRPr="00D21A65">
              <w:rPr>
                <w:rFonts w:ascii="Times New Roman" w:hAnsi="Times New Roman"/>
                <w:b/>
                <w:sz w:val="20"/>
                <w:szCs w:val="20"/>
              </w:rPr>
              <w:t>Telif Hakkı</w:t>
            </w:r>
          </w:p>
        </w:tc>
        <w:tc>
          <w:tcPr>
            <w:tcW w:w="870" w:type="dxa"/>
            <w:shd w:val="clear" w:color="auto" w:fill="A6A6A6"/>
            <w:vAlign w:val="center"/>
          </w:tcPr>
          <w:p w:rsidR="006F0A06" w:rsidRPr="00D21A65" w:rsidRDefault="006F0A06" w:rsidP="006F0A06">
            <w:pPr>
              <w:jc w:val="left"/>
              <w:rPr>
                <w:b/>
                <w:lang w:val="tr-TR"/>
              </w:rPr>
            </w:pPr>
            <w:r w:rsidRPr="00D21A65">
              <w:rPr>
                <w:b/>
                <w:lang w:val="tr-TR"/>
              </w:rPr>
              <w:t>Hiçbir Zaman</w:t>
            </w:r>
          </w:p>
        </w:tc>
        <w:tc>
          <w:tcPr>
            <w:tcW w:w="1014" w:type="dxa"/>
            <w:shd w:val="clear" w:color="auto" w:fill="A6A6A6"/>
            <w:vAlign w:val="center"/>
          </w:tcPr>
          <w:p w:rsidR="006F0A06" w:rsidRPr="00D21A65" w:rsidRDefault="006F0A06" w:rsidP="006F0A06">
            <w:pPr>
              <w:jc w:val="left"/>
              <w:rPr>
                <w:b/>
                <w:lang w:val="tr-TR"/>
              </w:rPr>
            </w:pPr>
            <w:r w:rsidRPr="00D21A65">
              <w:rPr>
                <w:b/>
                <w:lang w:val="tr-TR"/>
              </w:rPr>
              <w:t>Nadiren</w:t>
            </w:r>
          </w:p>
        </w:tc>
        <w:tc>
          <w:tcPr>
            <w:tcW w:w="869" w:type="dxa"/>
            <w:shd w:val="clear" w:color="auto" w:fill="A6A6A6"/>
            <w:vAlign w:val="center"/>
          </w:tcPr>
          <w:p w:rsidR="006F0A06" w:rsidRPr="00D21A65" w:rsidRDefault="006F0A06" w:rsidP="006F0A06">
            <w:pPr>
              <w:jc w:val="left"/>
              <w:rPr>
                <w:b/>
                <w:lang w:val="tr-TR"/>
              </w:rPr>
            </w:pPr>
            <w:r w:rsidRPr="00D21A65">
              <w:rPr>
                <w:b/>
                <w:lang w:val="tr-TR"/>
              </w:rPr>
              <w:t>Bazen</w:t>
            </w:r>
          </w:p>
        </w:tc>
        <w:tc>
          <w:tcPr>
            <w:tcW w:w="870" w:type="dxa"/>
            <w:shd w:val="clear" w:color="auto" w:fill="A6A6A6"/>
            <w:vAlign w:val="center"/>
          </w:tcPr>
          <w:p w:rsidR="006F0A06" w:rsidRPr="00D21A65" w:rsidRDefault="006F0A06" w:rsidP="006F0A06">
            <w:pPr>
              <w:jc w:val="left"/>
              <w:rPr>
                <w:b/>
                <w:lang w:val="tr-TR"/>
              </w:rPr>
            </w:pPr>
            <w:r w:rsidRPr="00D21A65">
              <w:rPr>
                <w:b/>
                <w:lang w:val="tr-TR"/>
              </w:rPr>
              <w:t>Sık Sık</w:t>
            </w:r>
          </w:p>
        </w:tc>
        <w:tc>
          <w:tcPr>
            <w:tcW w:w="980" w:type="dxa"/>
            <w:shd w:val="clear" w:color="auto" w:fill="A6A6A6"/>
            <w:vAlign w:val="center"/>
          </w:tcPr>
          <w:p w:rsidR="006F0A06" w:rsidRPr="00D21A65" w:rsidRDefault="006F0A06" w:rsidP="006F0A06">
            <w:pPr>
              <w:pStyle w:val="Default"/>
              <w:rPr>
                <w:rFonts w:ascii="Times New Roman" w:hAnsi="Times New Roman" w:cs="Times New Roman"/>
                <w:b/>
                <w:color w:val="auto"/>
                <w:sz w:val="20"/>
                <w:szCs w:val="20"/>
              </w:rPr>
            </w:pPr>
            <w:r w:rsidRPr="00D21A65">
              <w:rPr>
                <w:rFonts w:ascii="Times New Roman" w:hAnsi="Times New Roman" w:cs="Times New Roman"/>
                <w:b/>
                <w:color w:val="auto"/>
                <w:sz w:val="20"/>
                <w:szCs w:val="20"/>
              </w:rPr>
              <w:t>Her Zaman</w:t>
            </w:r>
          </w:p>
        </w:tc>
      </w:tr>
      <w:tr w:rsidR="00CA1D6A" w:rsidRPr="00D21A65" w:rsidTr="00CA1D6A">
        <w:trPr>
          <w:trHeight w:val="104"/>
        </w:trPr>
        <w:tc>
          <w:tcPr>
            <w:tcW w:w="4894" w:type="dxa"/>
            <w:shd w:val="clear" w:color="auto" w:fill="auto"/>
            <w:vAlign w:val="center"/>
          </w:tcPr>
          <w:p w:rsidR="00342B0C" w:rsidRPr="00D21A65" w:rsidRDefault="00342B0C" w:rsidP="008E7FA6">
            <w:pPr>
              <w:pStyle w:val="ListeParagraf"/>
              <w:autoSpaceDE w:val="0"/>
              <w:autoSpaceDN w:val="0"/>
              <w:adjustRightInd w:val="0"/>
              <w:spacing w:after="0" w:line="240" w:lineRule="auto"/>
              <w:ind w:left="0"/>
              <w:rPr>
                <w:rFonts w:ascii="Times New Roman" w:hAnsi="Times New Roman"/>
                <w:b/>
                <w:sz w:val="20"/>
                <w:szCs w:val="20"/>
              </w:rPr>
            </w:pPr>
            <w:r w:rsidRPr="00D21A65">
              <w:rPr>
                <w:rFonts w:ascii="Times New Roman" w:hAnsi="Times New Roman"/>
                <w:sz w:val="20"/>
                <w:szCs w:val="20"/>
              </w:rPr>
              <w:t>25.Bilgisayarımda orijinal (lisanslı) yazılım kullanmaya dikkat ederim.</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26,5</w:t>
            </w:r>
          </w:p>
        </w:tc>
        <w:tc>
          <w:tcPr>
            <w:tcW w:w="1014"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24,5</w:t>
            </w:r>
          </w:p>
        </w:tc>
        <w:tc>
          <w:tcPr>
            <w:tcW w:w="869"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14</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13,5</w:t>
            </w:r>
          </w:p>
        </w:tc>
        <w:tc>
          <w:tcPr>
            <w:tcW w:w="98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21,5</w:t>
            </w:r>
          </w:p>
        </w:tc>
      </w:tr>
      <w:tr w:rsidR="00CA1D6A" w:rsidRPr="00D21A65" w:rsidTr="00CA1D6A">
        <w:trPr>
          <w:trHeight w:val="104"/>
        </w:trPr>
        <w:tc>
          <w:tcPr>
            <w:tcW w:w="4894" w:type="dxa"/>
            <w:shd w:val="clear" w:color="auto" w:fill="auto"/>
            <w:vAlign w:val="center"/>
          </w:tcPr>
          <w:p w:rsidR="00342B0C" w:rsidRPr="00D21A65" w:rsidRDefault="00342B0C"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26.İnternetten yasal olmadığını bildiğim halde lisanssız program, film, müzik ve oyun dosyaları indiririm</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27</w:t>
            </w:r>
          </w:p>
        </w:tc>
        <w:tc>
          <w:tcPr>
            <w:tcW w:w="1014"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25,5</w:t>
            </w:r>
          </w:p>
        </w:tc>
        <w:tc>
          <w:tcPr>
            <w:tcW w:w="869"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16,5</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14</w:t>
            </w:r>
          </w:p>
        </w:tc>
        <w:tc>
          <w:tcPr>
            <w:tcW w:w="98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17</w:t>
            </w:r>
          </w:p>
        </w:tc>
      </w:tr>
      <w:tr w:rsidR="00CA1D6A" w:rsidRPr="00D21A65" w:rsidTr="00CA1D6A">
        <w:trPr>
          <w:trHeight w:val="303"/>
        </w:trPr>
        <w:tc>
          <w:tcPr>
            <w:tcW w:w="4894" w:type="dxa"/>
            <w:shd w:val="clear" w:color="auto" w:fill="auto"/>
            <w:vAlign w:val="center"/>
          </w:tcPr>
          <w:p w:rsidR="00342B0C" w:rsidRPr="00D21A65" w:rsidRDefault="00342B0C"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27.İnternet’te bulunan bir makale ya da raporu referans göstermeden kullanırım</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32</w:t>
            </w:r>
          </w:p>
        </w:tc>
        <w:tc>
          <w:tcPr>
            <w:tcW w:w="1014"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28</w:t>
            </w:r>
          </w:p>
        </w:tc>
        <w:tc>
          <w:tcPr>
            <w:tcW w:w="869"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17</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7,5</w:t>
            </w:r>
          </w:p>
        </w:tc>
        <w:tc>
          <w:tcPr>
            <w:tcW w:w="98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15,5</w:t>
            </w:r>
          </w:p>
        </w:tc>
      </w:tr>
      <w:tr w:rsidR="00CA1D6A" w:rsidRPr="00D21A65" w:rsidTr="00CA1D6A">
        <w:trPr>
          <w:trHeight w:val="104"/>
        </w:trPr>
        <w:tc>
          <w:tcPr>
            <w:tcW w:w="4894" w:type="dxa"/>
            <w:shd w:val="clear" w:color="auto" w:fill="auto"/>
            <w:vAlign w:val="center"/>
          </w:tcPr>
          <w:p w:rsidR="00342B0C" w:rsidRPr="00D21A65" w:rsidRDefault="00342B0C" w:rsidP="008E7FA6">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28.Çocuk pornografisi konulu içeriği bulunan İnternet sitesi yayınlarına yasal olmadığını bildiğim halde erişirim</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44,5</w:t>
            </w:r>
          </w:p>
        </w:tc>
        <w:tc>
          <w:tcPr>
            <w:tcW w:w="1014"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19,5</w:t>
            </w:r>
          </w:p>
        </w:tc>
        <w:tc>
          <w:tcPr>
            <w:tcW w:w="869"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16</w:t>
            </w:r>
          </w:p>
        </w:tc>
        <w:tc>
          <w:tcPr>
            <w:tcW w:w="87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13</w:t>
            </w:r>
          </w:p>
        </w:tc>
        <w:tc>
          <w:tcPr>
            <w:tcW w:w="980" w:type="dxa"/>
            <w:shd w:val="clear" w:color="auto" w:fill="auto"/>
            <w:vAlign w:val="center"/>
          </w:tcPr>
          <w:p w:rsidR="00342B0C" w:rsidRPr="00D21A65" w:rsidRDefault="00CA1D6A" w:rsidP="008E7FA6">
            <w:pPr>
              <w:spacing w:line="360" w:lineRule="auto"/>
              <w:jc w:val="both"/>
              <w:rPr>
                <w:rFonts w:eastAsia="Calibri"/>
                <w:bCs/>
              </w:rPr>
            </w:pPr>
            <w:r w:rsidRPr="00D21A65">
              <w:rPr>
                <w:rFonts w:eastAsia="Calibri"/>
                <w:bCs/>
              </w:rPr>
              <w:t xml:space="preserve">% </w:t>
            </w:r>
            <w:r w:rsidR="00342B0C" w:rsidRPr="00D21A65">
              <w:rPr>
                <w:rFonts w:eastAsia="Calibri"/>
                <w:bCs/>
              </w:rPr>
              <w:t>7</w:t>
            </w:r>
          </w:p>
        </w:tc>
      </w:tr>
    </w:tbl>
    <w:p w:rsidR="00342B0C" w:rsidRPr="00D21A65" w:rsidRDefault="00342B0C" w:rsidP="008A66A7">
      <w:pPr>
        <w:pStyle w:val="ListeParagraf"/>
        <w:autoSpaceDE w:val="0"/>
        <w:autoSpaceDN w:val="0"/>
        <w:adjustRightInd w:val="0"/>
        <w:spacing w:after="0" w:line="360" w:lineRule="auto"/>
        <w:ind w:left="0" w:firstLine="708"/>
        <w:jc w:val="both"/>
        <w:rPr>
          <w:rFonts w:ascii="Times New Roman" w:hAnsi="Times New Roman"/>
          <w:b/>
          <w:sz w:val="24"/>
          <w:szCs w:val="20"/>
        </w:rPr>
      </w:pPr>
      <w:r w:rsidRPr="00D21A65">
        <w:rPr>
          <w:rFonts w:ascii="Times New Roman" w:hAnsi="Times New Roman"/>
          <w:sz w:val="24"/>
          <w:szCs w:val="20"/>
        </w:rPr>
        <w:lastRenderedPageBreak/>
        <w:t xml:space="preserve">Tablo 8’ deki ifadelerden çocuk pornografisi konulu içeriği bulunan internet sitesi yayınlarına yasal olmadığını bildiğim halde erişirim sorusuna sadece % 44,5 oranında hiçbir zaman cevabının verilmiş olması en dikkat çekici bulgudur. Öğrenciler  % 55,5 oranında çocuk pornografisi içerikli sitelere </w:t>
      </w:r>
      <w:r w:rsidR="009E15AF" w:rsidRPr="00D21A65">
        <w:rPr>
          <w:rFonts w:ascii="Times New Roman" w:hAnsi="Times New Roman"/>
          <w:sz w:val="24"/>
          <w:szCs w:val="20"/>
        </w:rPr>
        <w:t>nadiren</w:t>
      </w:r>
      <w:r w:rsidRPr="00D21A65">
        <w:rPr>
          <w:rFonts w:ascii="Times New Roman" w:hAnsi="Times New Roman"/>
          <w:sz w:val="24"/>
          <w:szCs w:val="20"/>
        </w:rPr>
        <w:t xml:space="preserve"> de olsa eriştiklerini ifade etmişlerdir. Öğrenciler, aileler ve eğitimciler başta olmak üzere bilişim suçlarına yönelik farkındalık eğitimlerinin verilmesinin önemi bu ifade ile daha da açığa çıkmaktadır. Bilgisayarımda orijinal (lisanslı) yazılı</w:t>
      </w:r>
      <w:r w:rsidR="009E15AF" w:rsidRPr="00D21A65">
        <w:rPr>
          <w:rFonts w:ascii="Times New Roman" w:hAnsi="Times New Roman"/>
          <w:sz w:val="24"/>
          <w:szCs w:val="20"/>
        </w:rPr>
        <w:t>m kullanmaya dikkat ederim sorusuna</w:t>
      </w:r>
      <w:r w:rsidRPr="00D21A65">
        <w:rPr>
          <w:rFonts w:ascii="Times New Roman" w:hAnsi="Times New Roman"/>
          <w:sz w:val="24"/>
          <w:szCs w:val="20"/>
        </w:rPr>
        <w:t xml:space="preserve"> </w:t>
      </w:r>
      <w:r w:rsidR="00EC3F99" w:rsidRPr="00D21A65">
        <w:rPr>
          <w:rFonts w:ascii="Times New Roman" w:hAnsi="Times New Roman"/>
          <w:sz w:val="24"/>
          <w:szCs w:val="20"/>
        </w:rPr>
        <w:t xml:space="preserve">“her zaman” cevabını veren </w:t>
      </w:r>
      <w:r w:rsidRPr="00D21A65">
        <w:rPr>
          <w:rFonts w:ascii="Times New Roman" w:hAnsi="Times New Roman"/>
          <w:sz w:val="24"/>
          <w:szCs w:val="20"/>
        </w:rPr>
        <w:t>öğrencilerin oranı yazlınızca % 2</w:t>
      </w:r>
      <w:r w:rsidR="009E15AF" w:rsidRPr="00D21A65">
        <w:rPr>
          <w:rFonts w:ascii="Times New Roman" w:hAnsi="Times New Roman"/>
          <w:sz w:val="24"/>
          <w:szCs w:val="20"/>
        </w:rPr>
        <w:t>1</w:t>
      </w:r>
      <w:r w:rsidRPr="00D21A65">
        <w:rPr>
          <w:rFonts w:ascii="Times New Roman" w:hAnsi="Times New Roman"/>
          <w:sz w:val="24"/>
          <w:szCs w:val="20"/>
        </w:rPr>
        <w:t xml:space="preserve">,5 oranındadır. Öğrencilerin yaklaşık yarısından fazlası </w:t>
      </w:r>
      <w:r w:rsidR="00EC3F99" w:rsidRPr="00D21A65">
        <w:rPr>
          <w:rFonts w:ascii="Times New Roman" w:hAnsi="Times New Roman"/>
          <w:sz w:val="24"/>
          <w:szCs w:val="20"/>
        </w:rPr>
        <w:t>i</w:t>
      </w:r>
      <w:r w:rsidRPr="00D21A65">
        <w:rPr>
          <w:rFonts w:ascii="Times New Roman" w:hAnsi="Times New Roman"/>
          <w:sz w:val="24"/>
          <w:szCs w:val="20"/>
        </w:rPr>
        <w:t>nternette bulunan bir makale ya da raporu referans göstermeden kullandığını ve internetten yasal olmadığını bildiği halde lisanssız program, film, müzik ve oyun dosyaları indirdiğini söylemektedir.</w:t>
      </w:r>
    </w:p>
    <w:p w:rsidR="00342B0C" w:rsidRPr="00D21A65" w:rsidRDefault="00342B0C" w:rsidP="00342B0C">
      <w:pPr>
        <w:pStyle w:val="ListeParagraf"/>
        <w:autoSpaceDE w:val="0"/>
        <w:autoSpaceDN w:val="0"/>
        <w:adjustRightInd w:val="0"/>
        <w:spacing w:after="0" w:line="360" w:lineRule="auto"/>
        <w:ind w:left="0"/>
        <w:jc w:val="both"/>
        <w:rPr>
          <w:rFonts w:ascii="Times New Roman" w:hAnsi="Times New Roman"/>
          <w:sz w:val="24"/>
          <w:szCs w:val="20"/>
        </w:rPr>
      </w:pPr>
    </w:p>
    <w:p w:rsidR="00342B0C" w:rsidRPr="00D21A65" w:rsidRDefault="00342B0C" w:rsidP="000B58C2">
      <w:pPr>
        <w:pStyle w:val="ListeParagraf"/>
        <w:autoSpaceDE w:val="0"/>
        <w:autoSpaceDN w:val="0"/>
        <w:adjustRightInd w:val="0"/>
        <w:spacing w:line="360" w:lineRule="auto"/>
        <w:ind w:left="0" w:firstLine="708"/>
        <w:rPr>
          <w:rFonts w:ascii="Times New Roman" w:eastAsia="SimSun" w:hAnsi="Times New Roman"/>
          <w:sz w:val="24"/>
          <w:szCs w:val="20"/>
        </w:rPr>
      </w:pPr>
      <w:r w:rsidRPr="00D21A65">
        <w:rPr>
          <w:rFonts w:ascii="Times New Roman" w:eastAsia="SimSun" w:hAnsi="Times New Roman"/>
          <w:b/>
          <w:sz w:val="24"/>
        </w:rPr>
        <w:t>Alt Problem 5</w:t>
      </w:r>
      <w:r w:rsidRPr="00D21A65">
        <w:rPr>
          <w:rFonts w:ascii="Times New Roman" w:eastAsia="SimSun" w:hAnsi="Times New Roman"/>
          <w:b/>
          <w:sz w:val="24"/>
          <w:szCs w:val="20"/>
        </w:rPr>
        <w:t>:</w:t>
      </w:r>
      <w:r w:rsidRPr="00D21A65">
        <w:rPr>
          <w:rFonts w:ascii="Times New Roman" w:eastAsia="SimSun" w:hAnsi="Times New Roman"/>
          <w:b/>
          <w:sz w:val="24"/>
        </w:rPr>
        <w:t xml:space="preserve"> </w:t>
      </w:r>
      <w:r w:rsidR="00EF08C5" w:rsidRPr="00D21A65">
        <w:rPr>
          <w:rFonts w:ascii="Times New Roman" w:eastAsia="SimSun" w:hAnsi="Times New Roman"/>
          <w:sz w:val="24"/>
          <w:szCs w:val="20"/>
        </w:rPr>
        <w:t xml:space="preserve">Ortaöğretim kurumlarındaki öğrencilerin </w:t>
      </w:r>
      <w:r w:rsidRPr="00D21A65">
        <w:rPr>
          <w:rFonts w:ascii="Times New Roman" w:eastAsia="SimSun" w:hAnsi="Times New Roman"/>
          <w:sz w:val="24"/>
          <w:szCs w:val="20"/>
        </w:rPr>
        <w:t>“bilişim suçlarına maruz kalma sıklığı” ne düzeydedir?</w:t>
      </w:r>
    </w:p>
    <w:p w:rsidR="00FA47CC" w:rsidRPr="00D21A65" w:rsidRDefault="00FA47CC" w:rsidP="00FA47CC">
      <w:pPr>
        <w:pStyle w:val="ICERK"/>
        <w:ind w:firstLine="708"/>
        <w:rPr>
          <w:lang w:val="tr-TR"/>
        </w:rPr>
      </w:pPr>
      <w:r w:rsidRPr="00D21A65">
        <w:t>Tablo 9’ da öğrencilerin bilişim suçlarına maruz kalma düzeylerine yönelik bulgular yer almaktadır:</w:t>
      </w:r>
    </w:p>
    <w:p w:rsidR="00FA47CC" w:rsidRPr="00D21A65" w:rsidRDefault="00FA47CC" w:rsidP="00342B0C">
      <w:pPr>
        <w:pStyle w:val="ListeParagraf"/>
        <w:autoSpaceDE w:val="0"/>
        <w:autoSpaceDN w:val="0"/>
        <w:adjustRightInd w:val="0"/>
        <w:spacing w:line="360" w:lineRule="auto"/>
        <w:ind w:left="0"/>
        <w:rPr>
          <w:rFonts w:ascii="Times New Roman" w:eastAsia="SimSun" w:hAnsi="Times New Roman"/>
          <w:sz w:val="24"/>
          <w:szCs w:val="20"/>
        </w:rPr>
      </w:pPr>
    </w:p>
    <w:p w:rsidR="006F0A06" w:rsidRPr="00D21A65" w:rsidRDefault="006F0A06" w:rsidP="006F0A06">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t>Tablo 9</w:t>
      </w:r>
    </w:p>
    <w:p w:rsidR="006F0A06" w:rsidRPr="00D21A65" w:rsidRDefault="006F0A06" w:rsidP="006F0A06">
      <w:pPr>
        <w:pStyle w:val="ListeParagraf"/>
        <w:autoSpaceDE w:val="0"/>
        <w:autoSpaceDN w:val="0"/>
        <w:adjustRightInd w:val="0"/>
        <w:spacing w:line="240" w:lineRule="auto"/>
        <w:ind w:left="0"/>
        <w:jc w:val="both"/>
        <w:rPr>
          <w:rFonts w:ascii="Times New Roman" w:hAnsi="Times New Roman"/>
          <w:bCs/>
          <w:i/>
          <w:sz w:val="24"/>
          <w:szCs w:val="20"/>
        </w:rPr>
      </w:pPr>
      <w:r w:rsidRPr="00D21A65">
        <w:rPr>
          <w:rFonts w:ascii="Times New Roman" w:hAnsi="Times New Roman"/>
          <w:i/>
          <w:sz w:val="24"/>
          <w:szCs w:val="20"/>
        </w:rPr>
        <w:t>Bilişim Suçlarına Maruz Kalma Düzeyi</w:t>
      </w:r>
      <w:r w:rsidRPr="00D21A65">
        <w:rPr>
          <w:rFonts w:ascii="Times New Roman" w:hAnsi="Times New Roman"/>
          <w:bCs/>
          <w:i/>
          <w:sz w:val="24"/>
          <w:szCs w:val="20"/>
        </w:rPr>
        <w:t xml:space="preserve"> İle İlgili Bulgular </w:t>
      </w:r>
    </w:p>
    <w:tbl>
      <w:tblPr>
        <w:tblpPr w:leftFromText="141" w:rightFromText="141" w:vertAnchor="text" w:horzAnchor="margin" w:tblpY="254"/>
        <w:tblW w:w="0" w:type="auto"/>
        <w:tblBorders>
          <w:top w:val="single" w:sz="4" w:space="0" w:color="auto"/>
          <w:bottom w:val="single" w:sz="4" w:space="0" w:color="auto"/>
          <w:insideH w:val="single" w:sz="4" w:space="0" w:color="auto"/>
        </w:tblBorders>
        <w:tblLook w:val="04A0"/>
      </w:tblPr>
      <w:tblGrid>
        <w:gridCol w:w="4859"/>
        <w:gridCol w:w="919"/>
        <w:gridCol w:w="916"/>
        <w:gridCol w:w="816"/>
        <w:gridCol w:w="786"/>
        <w:gridCol w:w="992"/>
      </w:tblGrid>
      <w:tr w:rsidR="00E332CE" w:rsidRPr="00D21A65" w:rsidTr="00E332CE">
        <w:trPr>
          <w:trHeight w:val="418"/>
        </w:trPr>
        <w:tc>
          <w:tcPr>
            <w:tcW w:w="0" w:type="auto"/>
            <w:shd w:val="clear" w:color="auto" w:fill="A6A6A6"/>
            <w:vAlign w:val="center"/>
          </w:tcPr>
          <w:p w:rsidR="00E332CE" w:rsidRPr="00D21A65" w:rsidRDefault="00E332CE" w:rsidP="00E332CE">
            <w:pPr>
              <w:pStyle w:val="ListeParagraf"/>
              <w:autoSpaceDE w:val="0"/>
              <w:autoSpaceDN w:val="0"/>
              <w:adjustRightInd w:val="0"/>
              <w:spacing w:after="0" w:line="240" w:lineRule="auto"/>
              <w:ind w:left="0"/>
              <w:rPr>
                <w:rFonts w:ascii="Times New Roman" w:hAnsi="Times New Roman"/>
                <w:b/>
                <w:sz w:val="20"/>
                <w:szCs w:val="20"/>
              </w:rPr>
            </w:pPr>
            <w:r w:rsidRPr="00D21A65">
              <w:rPr>
                <w:rFonts w:ascii="Times New Roman" w:hAnsi="Times New Roman"/>
                <w:b/>
                <w:sz w:val="20"/>
                <w:szCs w:val="20"/>
              </w:rPr>
              <w:t>Bilişim Suçlarına Maruz Kalma Düzeyi</w:t>
            </w:r>
          </w:p>
        </w:tc>
        <w:tc>
          <w:tcPr>
            <w:tcW w:w="919" w:type="dxa"/>
            <w:shd w:val="clear" w:color="auto" w:fill="A6A6A6"/>
            <w:vAlign w:val="center"/>
          </w:tcPr>
          <w:p w:rsidR="00E332CE" w:rsidRPr="00D21A65" w:rsidRDefault="00E332CE" w:rsidP="00E332CE">
            <w:pPr>
              <w:jc w:val="left"/>
              <w:rPr>
                <w:b/>
                <w:lang w:val="tr-TR"/>
              </w:rPr>
            </w:pPr>
            <w:r w:rsidRPr="00D21A65">
              <w:rPr>
                <w:b/>
                <w:lang w:val="tr-TR"/>
              </w:rPr>
              <w:t>Hiçbir Zaman</w:t>
            </w:r>
          </w:p>
        </w:tc>
        <w:tc>
          <w:tcPr>
            <w:tcW w:w="916" w:type="dxa"/>
            <w:shd w:val="clear" w:color="auto" w:fill="A6A6A6"/>
            <w:vAlign w:val="center"/>
          </w:tcPr>
          <w:p w:rsidR="00E332CE" w:rsidRPr="00D21A65" w:rsidRDefault="00E332CE" w:rsidP="00E332CE">
            <w:pPr>
              <w:jc w:val="left"/>
              <w:rPr>
                <w:b/>
                <w:lang w:val="tr-TR"/>
              </w:rPr>
            </w:pPr>
            <w:r w:rsidRPr="00D21A65">
              <w:rPr>
                <w:b/>
                <w:lang w:val="tr-TR"/>
              </w:rPr>
              <w:t>Nadiren</w:t>
            </w:r>
          </w:p>
        </w:tc>
        <w:tc>
          <w:tcPr>
            <w:tcW w:w="816" w:type="dxa"/>
            <w:shd w:val="clear" w:color="auto" w:fill="A6A6A6"/>
            <w:vAlign w:val="center"/>
          </w:tcPr>
          <w:p w:rsidR="00E332CE" w:rsidRPr="00D21A65" w:rsidRDefault="00E332CE" w:rsidP="00E332CE">
            <w:pPr>
              <w:jc w:val="left"/>
              <w:rPr>
                <w:b/>
                <w:lang w:val="tr-TR"/>
              </w:rPr>
            </w:pPr>
            <w:r w:rsidRPr="00D21A65">
              <w:rPr>
                <w:b/>
                <w:lang w:val="tr-TR"/>
              </w:rPr>
              <w:t>Bazen</w:t>
            </w:r>
          </w:p>
        </w:tc>
        <w:tc>
          <w:tcPr>
            <w:tcW w:w="786" w:type="dxa"/>
            <w:shd w:val="clear" w:color="auto" w:fill="A6A6A6"/>
            <w:vAlign w:val="center"/>
          </w:tcPr>
          <w:p w:rsidR="00E332CE" w:rsidRPr="00D21A65" w:rsidRDefault="00E332CE" w:rsidP="00E332CE">
            <w:pPr>
              <w:jc w:val="left"/>
              <w:rPr>
                <w:b/>
                <w:lang w:val="tr-TR"/>
              </w:rPr>
            </w:pPr>
            <w:r w:rsidRPr="00D21A65">
              <w:rPr>
                <w:b/>
                <w:lang w:val="tr-TR"/>
              </w:rPr>
              <w:t>Sık Sık</w:t>
            </w:r>
          </w:p>
        </w:tc>
        <w:tc>
          <w:tcPr>
            <w:tcW w:w="0" w:type="auto"/>
            <w:shd w:val="clear" w:color="auto" w:fill="A6A6A6"/>
            <w:vAlign w:val="center"/>
          </w:tcPr>
          <w:p w:rsidR="00E332CE" w:rsidRPr="00D21A65" w:rsidRDefault="00E332CE" w:rsidP="00E332CE">
            <w:pPr>
              <w:pStyle w:val="Default"/>
              <w:rPr>
                <w:rFonts w:ascii="Times New Roman" w:hAnsi="Times New Roman" w:cs="Times New Roman"/>
                <w:b/>
                <w:color w:val="auto"/>
                <w:sz w:val="20"/>
                <w:szCs w:val="20"/>
              </w:rPr>
            </w:pPr>
            <w:r w:rsidRPr="00D21A65">
              <w:rPr>
                <w:rFonts w:ascii="Times New Roman" w:hAnsi="Times New Roman" w:cs="Times New Roman"/>
                <w:b/>
                <w:color w:val="auto"/>
                <w:sz w:val="20"/>
                <w:szCs w:val="20"/>
              </w:rPr>
              <w:t>Her Zaman</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 xml:space="preserve">29.Bilgisayar virüsleri nedeniyle sorun yaşadım. </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26</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29,5</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18,5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11,5</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 xml:space="preserve">30.Online alışverişten dolayı maddi zarara uğradım. </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37,5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25,5</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8</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w:t>
            </w:r>
          </w:p>
        </w:tc>
      </w:tr>
      <w:tr w:rsidR="00E332CE" w:rsidRPr="00D21A65" w:rsidTr="00E332CE">
        <w:trPr>
          <w:trHeight w:val="415"/>
        </w:trPr>
        <w:tc>
          <w:tcPr>
            <w:tcW w:w="0" w:type="auto"/>
            <w:shd w:val="clear" w:color="auto" w:fill="auto"/>
            <w:vAlign w:val="center"/>
          </w:tcPr>
          <w:p w:rsidR="00E332CE" w:rsidRPr="00D21A65" w:rsidRDefault="00E332CE" w:rsidP="00E332CE">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31.Kredi kartım kopyalandı</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36,5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24,5</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32.Kişisel bilgilerimi internette paylaştığım için sıkıntı yaşadım.</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47</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16</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12</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33.Kişisel bilgilerim iznim olmadan üçüncü şahıslarla paylaşıldı/ internette yayınlandı.</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44,5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22</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6,5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12</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15</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34.İnternet üzerindeki hesaplarıma ait kullanıcı adım ve şifrem ele geçirildi.</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40</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19,5</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17</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13,5</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35.İnternette kimliği belirsiz kişiler tarafından hakaret, tehdit, ahlaksız teklif aldım.</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48</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13</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13</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autoSpaceDE w:val="0"/>
              <w:autoSpaceDN w:val="0"/>
              <w:adjustRightInd w:val="0"/>
              <w:spacing w:after="0" w:line="240" w:lineRule="auto"/>
              <w:ind w:left="0"/>
              <w:rPr>
                <w:rFonts w:ascii="Times New Roman" w:hAnsi="Times New Roman"/>
                <w:sz w:val="20"/>
                <w:szCs w:val="20"/>
              </w:rPr>
            </w:pPr>
            <w:r w:rsidRPr="00D21A65">
              <w:rPr>
                <w:rFonts w:ascii="Times New Roman" w:hAnsi="Times New Roman"/>
                <w:sz w:val="20"/>
                <w:szCs w:val="20"/>
              </w:rPr>
              <w:t>36.Sosyal ağ siteleri nedeniyle zarara uğradım</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38</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24</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17</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37.İnternette gezerken isteğim dışında şiddet ya da pornografik içerikli yayınlarla karşılaştım.</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31,5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19</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23</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12,5</w:t>
            </w:r>
          </w:p>
        </w:tc>
      </w:tr>
      <w:tr w:rsidR="00E332CE" w:rsidRPr="00D21A65" w:rsidTr="00E332CE">
        <w:trPr>
          <w:trHeight w:val="143"/>
        </w:trPr>
        <w:tc>
          <w:tcPr>
            <w:tcW w:w="0" w:type="auto"/>
            <w:shd w:val="clear" w:color="auto" w:fill="auto"/>
            <w:vAlign w:val="center"/>
          </w:tcPr>
          <w:p w:rsidR="00E332CE" w:rsidRPr="00D21A65" w:rsidRDefault="00E332CE" w:rsidP="00E332CE">
            <w:pPr>
              <w:pStyle w:val="Default"/>
              <w:rPr>
                <w:rFonts w:ascii="Times New Roman" w:hAnsi="Times New Roman" w:cs="Times New Roman"/>
                <w:color w:val="auto"/>
                <w:sz w:val="20"/>
                <w:szCs w:val="20"/>
              </w:rPr>
            </w:pPr>
            <w:r w:rsidRPr="00D21A65">
              <w:rPr>
                <w:rFonts w:ascii="Times New Roman" w:hAnsi="Times New Roman" w:cs="Times New Roman"/>
                <w:color w:val="auto"/>
                <w:sz w:val="20"/>
                <w:szCs w:val="20"/>
              </w:rPr>
              <w:t>38.Bilgisayarımdaki dosyalarım çalındı/silindi</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43,5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26</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9</w:t>
            </w:r>
          </w:p>
        </w:tc>
      </w:tr>
      <w:tr w:rsidR="00E332CE" w:rsidRPr="00D21A65" w:rsidTr="00E332CE">
        <w:trPr>
          <w:trHeight w:val="143"/>
        </w:trPr>
        <w:tc>
          <w:tcPr>
            <w:tcW w:w="0" w:type="auto"/>
            <w:shd w:val="clear" w:color="auto" w:fill="auto"/>
            <w:vAlign w:val="center"/>
          </w:tcPr>
          <w:p w:rsidR="00E332CE" w:rsidRPr="00D21A65" w:rsidRDefault="00E332CE" w:rsidP="00E332CE">
            <w:pPr>
              <w:pStyle w:val="Default"/>
              <w:rPr>
                <w:rFonts w:ascii="Times New Roman" w:hAnsi="Times New Roman" w:cs="Times New Roman"/>
                <w:color w:val="auto"/>
                <w:sz w:val="20"/>
                <w:szCs w:val="20"/>
              </w:rPr>
            </w:pPr>
            <w:r w:rsidRPr="00D21A65">
              <w:rPr>
                <w:rFonts w:ascii="Times New Roman" w:hAnsi="Times New Roman" w:cs="Times New Roman"/>
                <w:color w:val="auto"/>
                <w:sz w:val="20"/>
                <w:szCs w:val="20"/>
              </w:rPr>
              <w:t>39.Adıma sahte hesaplar açıldı.</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38,5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28</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12</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40.İnternet üzerinden yaptığım yazışmalar isteğim ve bilgim dışında başkaları tarafından izlendi, kaydedildi.</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42</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23</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11,5</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12</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11,5</w:t>
            </w:r>
          </w:p>
        </w:tc>
      </w:tr>
      <w:tr w:rsidR="00E332CE" w:rsidRPr="00D21A65" w:rsidTr="00E332CE">
        <w:trPr>
          <w:trHeight w:val="143"/>
        </w:trPr>
        <w:tc>
          <w:tcPr>
            <w:tcW w:w="0" w:type="auto"/>
            <w:shd w:val="clear" w:color="auto" w:fill="auto"/>
            <w:vAlign w:val="center"/>
          </w:tcPr>
          <w:p w:rsidR="00E332CE" w:rsidRPr="00D21A65" w:rsidRDefault="00E332CE" w:rsidP="00E332CE">
            <w:pPr>
              <w:pStyle w:val="ListeParagraf"/>
              <w:tabs>
                <w:tab w:val="left" w:pos="2280"/>
              </w:tabs>
              <w:spacing w:after="0" w:line="240" w:lineRule="auto"/>
              <w:ind w:left="0"/>
              <w:rPr>
                <w:rFonts w:ascii="Times New Roman" w:hAnsi="Times New Roman"/>
                <w:sz w:val="20"/>
                <w:szCs w:val="20"/>
              </w:rPr>
            </w:pPr>
            <w:r w:rsidRPr="00D21A65">
              <w:rPr>
                <w:rFonts w:ascii="Times New Roman" w:hAnsi="Times New Roman"/>
                <w:sz w:val="20"/>
                <w:szCs w:val="20"/>
              </w:rPr>
              <w:t>41.Kumar içerikli siteler nedeniyle zarara uğradım.</w:t>
            </w:r>
          </w:p>
        </w:tc>
        <w:tc>
          <w:tcPr>
            <w:tcW w:w="919"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45</w:t>
            </w:r>
          </w:p>
        </w:tc>
        <w:tc>
          <w:tcPr>
            <w:tcW w:w="9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21</w:t>
            </w:r>
          </w:p>
        </w:tc>
        <w:tc>
          <w:tcPr>
            <w:tcW w:w="81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10</w:t>
            </w:r>
          </w:p>
        </w:tc>
        <w:tc>
          <w:tcPr>
            <w:tcW w:w="786" w:type="dxa"/>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9,5</w:t>
            </w:r>
          </w:p>
        </w:tc>
        <w:tc>
          <w:tcPr>
            <w:tcW w:w="0" w:type="auto"/>
            <w:shd w:val="clear" w:color="auto" w:fill="auto"/>
            <w:vAlign w:val="center"/>
          </w:tcPr>
          <w:p w:rsidR="00E332CE" w:rsidRPr="00D21A65" w:rsidRDefault="00E332CE" w:rsidP="00E332CE">
            <w:pPr>
              <w:spacing w:line="360" w:lineRule="auto"/>
              <w:jc w:val="both"/>
              <w:rPr>
                <w:rFonts w:eastAsia="Calibri"/>
                <w:bCs/>
              </w:rPr>
            </w:pPr>
            <w:r w:rsidRPr="00D21A65">
              <w:rPr>
                <w:rFonts w:eastAsia="Calibri"/>
                <w:bCs/>
              </w:rPr>
              <w:t>% 14,5</w:t>
            </w:r>
          </w:p>
        </w:tc>
      </w:tr>
    </w:tbl>
    <w:p w:rsidR="006F0A06" w:rsidRPr="00D21A65" w:rsidRDefault="006F0A06" w:rsidP="00342B0C">
      <w:pPr>
        <w:pStyle w:val="ListeParagraf"/>
        <w:autoSpaceDE w:val="0"/>
        <w:autoSpaceDN w:val="0"/>
        <w:adjustRightInd w:val="0"/>
        <w:spacing w:line="360" w:lineRule="auto"/>
        <w:ind w:left="0"/>
        <w:rPr>
          <w:rFonts w:ascii="Times New Roman" w:eastAsia="SimSun" w:hAnsi="Times New Roman"/>
          <w:sz w:val="24"/>
          <w:szCs w:val="20"/>
        </w:rPr>
      </w:pPr>
    </w:p>
    <w:p w:rsidR="00342B0C" w:rsidRPr="00D21A65" w:rsidRDefault="00342B0C" w:rsidP="008A66A7">
      <w:pPr>
        <w:pStyle w:val="ListeParagraf"/>
        <w:autoSpaceDE w:val="0"/>
        <w:autoSpaceDN w:val="0"/>
        <w:adjustRightInd w:val="0"/>
        <w:spacing w:line="360" w:lineRule="auto"/>
        <w:ind w:left="0" w:firstLine="708"/>
        <w:jc w:val="both"/>
        <w:rPr>
          <w:rFonts w:ascii="Times New Roman" w:eastAsia="SimSun" w:hAnsi="Times New Roman"/>
          <w:sz w:val="24"/>
          <w:szCs w:val="20"/>
        </w:rPr>
      </w:pPr>
      <w:proofErr w:type="gramStart"/>
      <w:r w:rsidRPr="00D21A65">
        <w:rPr>
          <w:rFonts w:ascii="Times New Roman" w:eastAsia="SimSun" w:hAnsi="Times New Roman"/>
          <w:sz w:val="24"/>
          <w:szCs w:val="20"/>
        </w:rPr>
        <w:lastRenderedPageBreak/>
        <w:t xml:space="preserve">Bilişim suçlarına maruz kalma düzeyi ile ilgili bulgularda </w:t>
      </w:r>
      <w:r w:rsidR="005877E5" w:rsidRPr="00D21A65">
        <w:rPr>
          <w:rFonts w:ascii="Times New Roman" w:eastAsia="SimSun" w:hAnsi="Times New Roman"/>
          <w:sz w:val="24"/>
          <w:szCs w:val="20"/>
        </w:rPr>
        <w:t>“</w:t>
      </w:r>
      <w:r w:rsidRPr="00D21A65">
        <w:rPr>
          <w:rFonts w:ascii="Times New Roman" w:eastAsia="SimSun" w:hAnsi="Times New Roman"/>
          <w:sz w:val="24"/>
          <w:szCs w:val="20"/>
        </w:rPr>
        <w:t>her zaman ve sık sık</w:t>
      </w:r>
      <w:r w:rsidR="005877E5" w:rsidRPr="00D21A65">
        <w:rPr>
          <w:rFonts w:ascii="Times New Roman" w:eastAsia="SimSun" w:hAnsi="Times New Roman"/>
          <w:sz w:val="24"/>
          <w:szCs w:val="20"/>
        </w:rPr>
        <w:t>”</w:t>
      </w:r>
      <w:r w:rsidRPr="00D21A65">
        <w:rPr>
          <w:rFonts w:ascii="Times New Roman" w:eastAsia="SimSun" w:hAnsi="Times New Roman"/>
          <w:sz w:val="24"/>
          <w:szCs w:val="20"/>
        </w:rPr>
        <w:t xml:space="preserve"> cevaplarını incelediğimizde,  %</w:t>
      </w:r>
      <w:r w:rsidR="000A280C" w:rsidRPr="00D21A65">
        <w:rPr>
          <w:rFonts w:ascii="Times New Roman" w:eastAsia="SimSun" w:hAnsi="Times New Roman"/>
          <w:sz w:val="24"/>
          <w:szCs w:val="20"/>
        </w:rPr>
        <w:t xml:space="preserve"> </w:t>
      </w:r>
      <w:r w:rsidRPr="00D21A65">
        <w:rPr>
          <w:rFonts w:ascii="Times New Roman" w:eastAsia="SimSun" w:hAnsi="Times New Roman"/>
          <w:sz w:val="24"/>
          <w:szCs w:val="20"/>
        </w:rPr>
        <w:t>30’u bilgisayar virüsleri nedeni ile sorun yaşadığını, %</w:t>
      </w:r>
      <w:r w:rsidR="000A280C" w:rsidRPr="00D21A65">
        <w:rPr>
          <w:rFonts w:ascii="Times New Roman" w:eastAsia="SimSun" w:hAnsi="Times New Roman"/>
          <w:sz w:val="24"/>
          <w:szCs w:val="20"/>
        </w:rPr>
        <w:t xml:space="preserve"> </w:t>
      </w:r>
      <w:r w:rsidRPr="00D21A65">
        <w:rPr>
          <w:rFonts w:ascii="Times New Roman" w:eastAsia="SimSun" w:hAnsi="Times New Roman"/>
          <w:sz w:val="24"/>
          <w:szCs w:val="20"/>
        </w:rPr>
        <w:t>22,5’u kişisel bilgilerini internette paylaştı için sıkıntı yaşadığını, %</w:t>
      </w:r>
      <w:r w:rsidR="000A280C" w:rsidRPr="00D21A65">
        <w:rPr>
          <w:rFonts w:ascii="Times New Roman" w:eastAsia="SimSun" w:hAnsi="Times New Roman"/>
          <w:sz w:val="24"/>
          <w:szCs w:val="20"/>
        </w:rPr>
        <w:t xml:space="preserve"> </w:t>
      </w:r>
      <w:r w:rsidRPr="00D21A65">
        <w:rPr>
          <w:rFonts w:ascii="Times New Roman" w:eastAsia="SimSun" w:hAnsi="Times New Roman"/>
          <w:sz w:val="24"/>
          <w:szCs w:val="20"/>
        </w:rPr>
        <w:t>30,5‘u internet üzerindeki hesaplarına ait kullanıcı adı ve şifresinin ele geçirildiğini ve %</w:t>
      </w:r>
      <w:r w:rsidR="000A280C" w:rsidRPr="00D21A65">
        <w:rPr>
          <w:rFonts w:ascii="Times New Roman" w:eastAsia="SimSun" w:hAnsi="Times New Roman"/>
          <w:sz w:val="24"/>
          <w:szCs w:val="20"/>
        </w:rPr>
        <w:t xml:space="preserve"> </w:t>
      </w:r>
      <w:r w:rsidRPr="00D21A65">
        <w:rPr>
          <w:rFonts w:ascii="Times New Roman" w:eastAsia="SimSun" w:hAnsi="Times New Roman"/>
          <w:sz w:val="24"/>
          <w:szCs w:val="20"/>
        </w:rPr>
        <w:t>27’si kişisel bilgilerinin izni olmadan üçüncü şahıslarla paylaşıldığını belirtmişlerdir.</w:t>
      </w:r>
      <w:proofErr w:type="gramEnd"/>
    </w:p>
    <w:p w:rsidR="00342B0C" w:rsidRPr="00D21A65" w:rsidRDefault="00342B0C" w:rsidP="00C822F5">
      <w:pPr>
        <w:pStyle w:val="ListeParagraf"/>
        <w:autoSpaceDE w:val="0"/>
        <w:autoSpaceDN w:val="0"/>
        <w:adjustRightInd w:val="0"/>
        <w:spacing w:line="360" w:lineRule="auto"/>
        <w:ind w:left="0"/>
        <w:rPr>
          <w:rFonts w:ascii="Times New Roman" w:eastAsia="SimSun" w:hAnsi="Times New Roman"/>
          <w:sz w:val="24"/>
          <w:szCs w:val="20"/>
        </w:rPr>
      </w:pPr>
    </w:p>
    <w:p w:rsidR="00342B0C" w:rsidRPr="00D21A65" w:rsidRDefault="00342B0C" w:rsidP="000B58C2">
      <w:pPr>
        <w:pStyle w:val="ListeParagraf"/>
        <w:autoSpaceDE w:val="0"/>
        <w:autoSpaceDN w:val="0"/>
        <w:adjustRightInd w:val="0"/>
        <w:spacing w:line="360" w:lineRule="auto"/>
        <w:ind w:left="0" w:firstLine="708"/>
        <w:rPr>
          <w:rFonts w:ascii="Times New Roman" w:eastAsia="SimSun" w:hAnsi="Times New Roman"/>
          <w:sz w:val="24"/>
          <w:szCs w:val="20"/>
        </w:rPr>
      </w:pPr>
      <w:r w:rsidRPr="00D21A65">
        <w:rPr>
          <w:rFonts w:ascii="Times New Roman" w:eastAsia="SimSun" w:hAnsi="Times New Roman"/>
          <w:b/>
          <w:sz w:val="24"/>
        </w:rPr>
        <w:t>Alt Problem 6</w:t>
      </w:r>
      <w:r w:rsidRPr="00D21A65">
        <w:rPr>
          <w:rFonts w:ascii="Times New Roman" w:eastAsia="SimSun" w:hAnsi="Times New Roman"/>
          <w:b/>
          <w:sz w:val="24"/>
          <w:szCs w:val="20"/>
        </w:rPr>
        <w:t>:</w:t>
      </w:r>
      <w:r w:rsidR="00C822F5" w:rsidRPr="00D21A65">
        <w:rPr>
          <w:rFonts w:ascii="Times New Roman" w:eastAsia="SimSun" w:hAnsi="Times New Roman"/>
          <w:b/>
          <w:sz w:val="24"/>
          <w:szCs w:val="20"/>
        </w:rPr>
        <w:t xml:space="preserve"> </w:t>
      </w:r>
      <w:r w:rsidR="00EF08C5" w:rsidRPr="00D21A65">
        <w:rPr>
          <w:rFonts w:ascii="Times New Roman" w:eastAsia="SimSun" w:hAnsi="Times New Roman"/>
          <w:sz w:val="24"/>
          <w:szCs w:val="20"/>
        </w:rPr>
        <w:t xml:space="preserve">Ortaöğretim kurumlarındaki öğrencilerin </w:t>
      </w:r>
      <w:r w:rsidRPr="00D21A65">
        <w:rPr>
          <w:rFonts w:ascii="Times New Roman" w:eastAsia="SimSun" w:hAnsi="Times New Roman"/>
          <w:sz w:val="24"/>
          <w:szCs w:val="20"/>
        </w:rPr>
        <w:t>“bilişim suçlarına ilişkin bilgileri ve eğitim alma istekleri” ne düzeydedir?</w:t>
      </w:r>
    </w:p>
    <w:p w:rsidR="00C822F5" w:rsidRPr="00D21A65" w:rsidRDefault="00C822F5" w:rsidP="00C822F5">
      <w:pPr>
        <w:pStyle w:val="ListeParagraf"/>
        <w:autoSpaceDE w:val="0"/>
        <w:autoSpaceDN w:val="0"/>
        <w:adjustRightInd w:val="0"/>
        <w:spacing w:line="240" w:lineRule="auto"/>
        <w:ind w:left="0"/>
        <w:jc w:val="both"/>
        <w:rPr>
          <w:rFonts w:ascii="Times New Roman" w:eastAsia="SimSun" w:hAnsi="Times New Roman"/>
          <w:sz w:val="20"/>
          <w:szCs w:val="20"/>
        </w:rPr>
      </w:pPr>
    </w:p>
    <w:p w:rsidR="00A04F21" w:rsidRPr="00D21A65" w:rsidRDefault="00C822F5" w:rsidP="00C822F5">
      <w:pPr>
        <w:pStyle w:val="ListeParagraf"/>
        <w:autoSpaceDE w:val="0"/>
        <w:autoSpaceDN w:val="0"/>
        <w:adjustRightInd w:val="0"/>
        <w:spacing w:line="240" w:lineRule="auto"/>
        <w:ind w:left="0"/>
        <w:jc w:val="both"/>
        <w:rPr>
          <w:rFonts w:ascii="Times New Roman" w:eastAsia="SimSun" w:hAnsi="Times New Roman"/>
          <w:sz w:val="24"/>
          <w:szCs w:val="20"/>
        </w:rPr>
      </w:pPr>
      <w:r w:rsidRPr="00D21A65">
        <w:rPr>
          <w:rFonts w:ascii="Times New Roman" w:eastAsia="SimSun" w:hAnsi="Times New Roman"/>
          <w:sz w:val="24"/>
          <w:szCs w:val="20"/>
        </w:rPr>
        <w:t>Tablo 10</w:t>
      </w:r>
    </w:p>
    <w:p w:rsidR="00C822F5" w:rsidRPr="00D21A65" w:rsidRDefault="00C822F5" w:rsidP="00C822F5">
      <w:pPr>
        <w:pStyle w:val="ListeParagraf"/>
        <w:autoSpaceDE w:val="0"/>
        <w:autoSpaceDN w:val="0"/>
        <w:adjustRightInd w:val="0"/>
        <w:spacing w:line="240" w:lineRule="auto"/>
        <w:ind w:left="0"/>
        <w:jc w:val="both"/>
        <w:rPr>
          <w:rFonts w:ascii="Times New Roman" w:hAnsi="Times New Roman"/>
          <w:bCs/>
          <w:i/>
          <w:sz w:val="24"/>
          <w:szCs w:val="20"/>
        </w:rPr>
      </w:pPr>
      <w:r w:rsidRPr="00D21A65">
        <w:rPr>
          <w:rFonts w:ascii="Times New Roman" w:hAnsi="Times New Roman"/>
          <w:i/>
          <w:sz w:val="24"/>
          <w:szCs w:val="20"/>
        </w:rPr>
        <w:t xml:space="preserve">Bilişim </w:t>
      </w:r>
      <w:r w:rsidR="00A04F21" w:rsidRPr="00D21A65">
        <w:rPr>
          <w:rFonts w:ascii="Times New Roman" w:eastAsia="SimSun" w:hAnsi="Times New Roman"/>
          <w:i/>
          <w:sz w:val="24"/>
          <w:szCs w:val="20"/>
        </w:rPr>
        <w:t>Suçlarına İlişkin Bilgileri ve Eğitim Alma İstekleri</w:t>
      </w:r>
      <w:r w:rsidR="00A04F21" w:rsidRPr="00D21A65">
        <w:rPr>
          <w:rFonts w:ascii="Times New Roman" w:hAnsi="Times New Roman"/>
          <w:bCs/>
          <w:i/>
          <w:sz w:val="24"/>
          <w:szCs w:val="20"/>
        </w:rPr>
        <w:t xml:space="preserve"> İle İlgili Bulgular </w:t>
      </w:r>
    </w:p>
    <w:tbl>
      <w:tblPr>
        <w:tblpPr w:leftFromText="141" w:rightFromText="141" w:vertAnchor="text" w:horzAnchor="margin" w:tblpY="251"/>
        <w:tblW w:w="0" w:type="auto"/>
        <w:tblBorders>
          <w:top w:val="single" w:sz="4" w:space="0" w:color="auto"/>
          <w:bottom w:val="single" w:sz="4" w:space="0" w:color="auto"/>
        </w:tblBorders>
        <w:tblLook w:val="04A0"/>
      </w:tblPr>
      <w:tblGrid>
        <w:gridCol w:w="4928"/>
        <w:gridCol w:w="850"/>
        <w:gridCol w:w="916"/>
        <w:gridCol w:w="816"/>
        <w:gridCol w:w="838"/>
        <w:gridCol w:w="940"/>
      </w:tblGrid>
      <w:tr w:rsidR="006F0A06" w:rsidRPr="00D21A65" w:rsidTr="000A280C">
        <w:trPr>
          <w:trHeight w:val="405"/>
        </w:trPr>
        <w:tc>
          <w:tcPr>
            <w:tcW w:w="4928" w:type="dxa"/>
            <w:shd w:val="clear" w:color="auto" w:fill="A6A6A6"/>
            <w:vAlign w:val="center"/>
          </w:tcPr>
          <w:p w:rsidR="006F0A06" w:rsidRPr="00D21A65" w:rsidRDefault="006F0A06" w:rsidP="006F0A06">
            <w:pPr>
              <w:pStyle w:val="ListeParagraf"/>
              <w:autoSpaceDE w:val="0"/>
              <w:autoSpaceDN w:val="0"/>
              <w:adjustRightInd w:val="0"/>
              <w:spacing w:after="0" w:line="240" w:lineRule="auto"/>
              <w:ind w:left="0"/>
              <w:rPr>
                <w:rFonts w:ascii="Times New Roman" w:hAnsi="Times New Roman"/>
                <w:b/>
                <w:sz w:val="20"/>
                <w:szCs w:val="20"/>
              </w:rPr>
            </w:pPr>
            <w:r w:rsidRPr="00D21A65">
              <w:rPr>
                <w:rFonts w:ascii="Times New Roman" w:hAnsi="Times New Roman"/>
                <w:b/>
                <w:sz w:val="20"/>
                <w:szCs w:val="20"/>
              </w:rPr>
              <w:t>Eğitim Alma İsteği</w:t>
            </w:r>
          </w:p>
        </w:tc>
        <w:tc>
          <w:tcPr>
            <w:tcW w:w="850" w:type="dxa"/>
            <w:shd w:val="clear" w:color="auto" w:fill="A6A6A6"/>
            <w:vAlign w:val="center"/>
          </w:tcPr>
          <w:p w:rsidR="006F0A06" w:rsidRPr="00D21A65" w:rsidRDefault="006F0A06" w:rsidP="006F0A06">
            <w:pPr>
              <w:jc w:val="left"/>
              <w:rPr>
                <w:b/>
                <w:lang w:val="tr-TR"/>
              </w:rPr>
            </w:pPr>
            <w:r w:rsidRPr="00D21A65">
              <w:rPr>
                <w:b/>
                <w:lang w:val="tr-TR"/>
              </w:rPr>
              <w:t>Hiçbir Zaman</w:t>
            </w:r>
          </w:p>
        </w:tc>
        <w:tc>
          <w:tcPr>
            <w:tcW w:w="916" w:type="dxa"/>
            <w:shd w:val="clear" w:color="auto" w:fill="A6A6A6"/>
            <w:vAlign w:val="center"/>
          </w:tcPr>
          <w:p w:rsidR="006F0A06" w:rsidRPr="00D21A65" w:rsidRDefault="006F0A06" w:rsidP="006F0A06">
            <w:pPr>
              <w:jc w:val="left"/>
              <w:rPr>
                <w:b/>
                <w:lang w:val="tr-TR"/>
              </w:rPr>
            </w:pPr>
            <w:r w:rsidRPr="00D21A65">
              <w:rPr>
                <w:b/>
                <w:lang w:val="tr-TR"/>
              </w:rPr>
              <w:t>Nadiren</w:t>
            </w:r>
          </w:p>
        </w:tc>
        <w:tc>
          <w:tcPr>
            <w:tcW w:w="816" w:type="dxa"/>
            <w:shd w:val="clear" w:color="auto" w:fill="A6A6A6"/>
            <w:vAlign w:val="center"/>
          </w:tcPr>
          <w:p w:rsidR="006F0A06" w:rsidRPr="00D21A65" w:rsidRDefault="006F0A06" w:rsidP="006F0A06">
            <w:pPr>
              <w:jc w:val="left"/>
              <w:rPr>
                <w:b/>
                <w:lang w:val="tr-TR"/>
              </w:rPr>
            </w:pPr>
            <w:r w:rsidRPr="00D21A65">
              <w:rPr>
                <w:b/>
                <w:lang w:val="tr-TR"/>
              </w:rPr>
              <w:t>Bazen</w:t>
            </w:r>
          </w:p>
        </w:tc>
        <w:tc>
          <w:tcPr>
            <w:tcW w:w="838" w:type="dxa"/>
            <w:shd w:val="clear" w:color="auto" w:fill="A6A6A6"/>
            <w:vAlign w:val="center"/>
          </w:tcPr>
          <w:p w:rsidR="006F0A06" w:rsidRPr="00D21A65" w:rsidRDefault="006F0A06" w:rsidP="006F0A06">
            <w:pPr>
              <w:jc w:val="left"/>
              <w:rPr>
                <w:b/>
                <w:lang w:val="tr-TR"/>
              </w:rPr>
            </w:pPr>
            <w:r w:rsidRPr="00D21A65">
              <w:rPr>
                <w:b/>
                <w:lang w:val="tr-TR"/>
              </w:rPr>
              <w:t>Sık Sık</w:t>
            </w:r>
          </w:p>
        </w:tc>
        <w:tc>
          <w:tcPr>
            <w:tcW w:w="0" w:type="auto"/>
            <w:shd w:val="clear" w:color="auto" w:fill="A6A6A6"/>
            <w:vAlign w:val="center"/>
          </w:tcPr>
          <w:p w:rsidR="006F0A06" w:rsidRPr="00D21A65" w:rsidRDefault="006F0A06" w:rsidP="006F0A06">
            <w:pPr>
              <w:pStyle w:val="Default"/>
              <w:rPr>
                <w:rFonts w:ascii="Times New Roman" w:hAnsi="Times New Roman" w:cs="Times New Roman"/>
                <w:b/>
                <w:color w:val="auto"/>
                <w:sz w:val="20"/>
                <w:szCs w:val="20"/>
              </w:rPr>
            </w:pPr>
            <w:r w:rsidRPr="00D21A65">
              <w:rPr>
                <w:rFonts w:ascii="Times New Roman" w:hAnsi="Times New Roman" w:cs="Times New Roman"/>
                <w:b/>
                <w:color w:val="auto"/>
                <w:sz w:val="20"/>
                <w:szCs w:val="20"/>
              </w:rPr>
              <w:t>Her Zaman</w:t>
            </w:r>
          </w:p>
        </w:tc>
      </w:tr>
      <w:tr w:rsidR="00C822F5" w:rsidRPr="00D21A65" w:rsidTr="000A280C">
        <w:trPr>
          <w:trHeight w:val="138"/>
        </w:trPr>
        <w:tc>
          <w:tcPr>
            <w:tcW w:w="4928" w:type="dxa"/>
            <w:shd w:val="clear" w:color="auto" w:fill="auto"/>
            <w:vAlign w:val="center"/>
          </w:tcPr>
          <w:p w:rsidR="00C822F5" w:rsidRPr="00D21A65" w:rsidRDefault="00C822F5" w:rsidP="00C822F5">
            <w:pPr>
              <w:pStyle w:val="ListeParagraf"/>
              <w:tabs>
                <w:tab w:val="left" w:pos="2280"/>
              </w:tabs>
              <w:spacing w:after="0" w:line="240" w:lineRule="auto"/>
              <w:ind w:left="0"/>
              <w:rPr>
                <w:rFonts w:ascii="Times New Roman" w:hAnsi="Times New Roman"/>
                <w:sz w:val="20"/>
                <w:szCs w:val="20"/>
              </w:rPr>
            </w:pPr>
            <w:r w:rsidRPr="00D21A65">
              <w:rPr>
                <w:rFonts w:ascii="Times New Roman" w:hAnsi="Times New Roman"/>
                <w:sz w:val="20"/>
                <w:szCs w:val="20"/>
              </w:rPr>
              <w:t>42.Bilgisayar ve internet güvenliği ile ilgili eğitim almak isterim</w:t>
            </w:r>
          </w:p>
        </w:tc>
        <w:tc>
          <w:tcPr>
            <w:tcW w:w="850"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26</w:t>
            </w:r>
          </w:p>
        </w:tc>
        <w:tc>
          <w:tcPr>
            <w:tcW w:w="9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23,5</w:t>
            </w:r>
          </w:p>
        </w:tc>
        <w:tc>
          <w:tcPr>
            <w:tcW w:w="8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13,5</w:t>
            </w:r>
          </w:p>
        </w:tc>
        <w:tc>
          <w:tcPr>
            <w:tcW w:w="838"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14,5</w:t>
            </w:r>
          </w:p>
        </w:tc>
        <w:tc>
          <w:tcPr>
            <w:tcW w:w="0" w:type="auto"/>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22,5</w:t>
            </w:r>
          </w:p>
        </w:tc>
      </w:tr>
      <w:tr w:rsidR="00C822F5" w:rsidRPr="00D21A65" w:rsidTr="000A280C">
        <w:trPr>
          <w:trHeight w:val="138"/>
        </w:trPr>
        <w:tc>
          <w:tcPr>
            <w:tcW w:w="4928" w:type="dxa"/>
            <w:shd w:val="clear" w:color="auto" w:fill="auto"/>
            <w:vAlign w:val="center"/>
          </w:tcPr>
          <w:p w:rsidR="00C822F5" w:rsidRPr="00D21A65" w:rsidRDefault="00C822F5" w:rsidP="00C822F5">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43.Başıma gelen/ karşılaştığım bir bilişim suçunu nereye bildireceğim hakkında bilgi almak isterim</w:t>
            </w:r>
          </w:p>
        </w:tc>
        <w:tc>
          <w:tcPr>
            <w:tcW w:w="850"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27</w:t>
            </w:r>
          </w:p>
        </w:tc>
        <w:tc>
          <w:tcPr>
            <w:tcW w:w="9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24</w:t>
            </w:r>
          </w:p>
        </w:tc>
        <w:tc>
          <w:tcPr>
            <w:tcW w:w="8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15,5</w:t>
            </w:r>
          </w:p>
        </w:tc>
        <w:tc>
          <w:tcPr>
            <w:tcW w:w="838"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12,5</w:t>
            </w:r>
          </w:p>
        </w:tc>
        <w:tc>
          <w:tcPr>
            <w:tcW w:w="0" w:type="auto"/>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21</w:t>
            </w:r>
          </w:p>
        </w:tc>
      </w:tr>
      <w:tr w:rsidR="00C822F5" w:rsidRPr="00D21A65" w:rsidTr="000A280C">
        <w:trPr>
          <w:trHeight w:val="402"/>
        </w:trPr>
        <w:tc>
          <w:tcPr>
            <w:tcW w:w="4928" w:type="dxa"/>
            <w:shd w:val="clear" w:color="auto" w:fill="auto"/>
            <w:vAlign w:val="center"/>
          </w:tcPr>
          <w:p w:rsidR="00C822F5" w:rsidRPr="00D21A65" w:rsidRDefault="00C822F5" w:rsidP="005C6FC4">
            <w:pPr>
              <w:pStyle w:val="ListeParagraf"/>
              <w:spacing w:after="0" w:line="240" w:lineRule="auto"/>
              <w:ind w:left="0"/>
              <w:rPr>
                <w:rFonts w:ascii="Times New Roman" w:hAnsi="Times New Roman"/>
                <w:sz w:val="20"/>
                <w:szCs w:val="20"/>
              </w:rPr>
            </w:pPr>
            <w:r w:rsidRPr="00D21A65">
              <w:rPr>
                <w:rFonts w:ascii="Times New Roman" w:hAnsi="Times New Roman"/>
                <w:sz w:val="20"/>
                <w:szCs w:val="20"/>
              </w:rPr>
              <w:t>44.</w:t>
            </w:r>
            <w:r w:rsidR="005C6FC4" w:rsidRPr="00D21A65">
              <w:rPr>
                <w:rFonts w:ascii="Times New Roman" w:hAnsi="Times New Roman"/>
                <w:sz w:val="20"/>
                <w:szCs w:val="20"/>
              </w:rPr>
              <w:t>Ortaöğretim kurumlarında,</w:t>
            </w:r>
            <w:r w:rsidRPr="00D21A65">
              <w:rPr>
                <w:rFonts w:ascii="Times New Roman" w:hAnsi="Times New Roman"/>
                <w:sz w:val="20"/>
                <w:szCs w:val="20"/>
              </w:rPr>
              <w:t xml:space="preserve"> teknolojik gelişmeler ve siber suçlarla ilgili konuların derslerde anlatılmasını ayrıca bu konularla ilgili</w:t>
            </w:r>
            <w:r w:rsidR="005C6FC4" w:rsidRPr="00D21A65">
              <w:rPr>
                <w:rFonts w:ascii="Times New Roman" w:hAnsi="Times New Roman"/>
                <w:sz w:val="20"/>
                <w:szCs w:val="20"/>
              </w:rPr>
              <w:t xml:space="preserve"> seminer düzenlenmesini istiyor</w:t>
            </w:r>
            <w:r w:rsidRPr="00D21A65">
              <w:rPr>
                <w:rFonts w:ascii="Times New Roman" w:hAnsi="Times New Roman"/>
                <w:sz w:val="20"/>
                <w:szCs w:val="20"/>
              </w:rPr>
              <w:t>um</w:t>
            </w:r>
          </w:p>
        </w:tc>
        <w:tc>
          <w:tcPr>
            <w:tcW w:w="850"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26,5</w:t>
            </w:r>
          </w:p>
        </w:tc>
        <w:tc>
          <w:tcPr>
            <w:tcW w:w="9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23,5</w:t>
            </w:r>
          </w:p>
        </w:tc>
        <w:tc>
          <w:tcPr>
            <w:tcW w:w="8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11,5</w:t>
            </w:r>
          </w:p>
        </w:tc>
        <w:tc>
          <w:tcPr>
            <w:tcW w:w="838"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16</w:t>
            </w:r>
          </w:p>
        </w:tc>
        <w:tc>
          <w:tcPr>
            <w:tcW w:w="0" w:type="auto"/>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22,5</w:t>
            </w:r>
          </w:p>
        </w:tc>
      </w:tr>
      <w:tr w:rsidR="00C822F5" w:rsidRPr="00D21A65" w:rsidTr="000A280C">
        <w:trPr>
          <w:trHeight w:val="138"/>
        </w:trPr>
        <w:tc>
          <w:tcPr>
            <w:tcW w:w="4928" w:type="dxa"/>
            <w:shd w:val="clear" w:color="auto" w:fill="auto"/>
            <w:vAlign w:val="center"/>
          </w:tcPr>
          <w:p w:rsidR="00C822F5" w:rsidRPr="00D21A65" w:rsidRDefault="00C822F5" w:rsidP="00C822F5">
            <w:pPr>
              <w:pStyle w:val="ListeParagraf"/>
              <w:tabs>
                <w:tab w:val="left" w:pos="2280"/>
              </w:tabs>
              <w:spacing w:after="0" w:line="240" w:lineRule="auto"/>
              <w:ind w:left="0"/>
              <w:rPr>
                <w:rFonts w:ascii="Times New Roman" w:hAnsi="Times New Roman"/>
                <w:sz w:val="20"/>
                <w:szCs w:val="20"/>
              </w:rPr>
            </w:pPr>
            <w:r w:rsidRPr="00D21A65">
              <w:rPr>
                <w:rFonts w:ascii="Times New Roman" w:hAnsi="Times New Roman"/>
                <w:sz w:val="20"/>
                <w:szCs w:val="20"/>
              </w:rPr>
              <w:t>45.Bilişim suçları ile ilgili yasal düzenlemeler hakkında bilgi almak isterim</w:t>
            </w:r>
          </w:p>
        </w:tc>
        <w:tc>
          <w:tcPr>
            <w:tcW w:w="850"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26,5</w:t>
            </w:r>
          </w:p>
        </w:tc>
        <w:tc>
          <w:tcPr>
            <w:tcW w:w="9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22,5</w:t>
            </w:r>
          </w:p>
        </w:tc>
        <w:tc>
          <w:tcPr>
            <w:tcW w:w="816"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13</w:t>
            </w:r>
          </w:p>
        </w:tc>
        <w:tc>
          <w:tcPr>
            <w:tcW w:w="838" w:type="dxa"/>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12</w:t>
            </w:r>
          </w:p>
        </w:tc>
        <w:tc>
          <w:tcPr>
            <w:tcW w:w="0" w:type="auto"/>
            <w:shd w:val="clear" w:color="auto" w:fill="auto"/>
            <w:vAlign w:val="center"/>
          </w:tcPr>
          <w:p w:rsidR="00C822F5" w:rsidRPr="00D21A65" w:rsidRDefault="000A280C" w:rsidP="00C822F5">
            <w:pPr>
              <w:spacing w:line="360" w:lineRule="auto"/>
              <w:jc w:val="both"/>
              <w:rPr>
                <w:rFonts w:eastAsia="Calibri"/>
                <w:bCs/>
              </w:rPr>
            </w:pPr>
            <w:r w:rsidRPr="00D21A65">
              <w:rPr>
                <w:rFonts w:eastAsia="Calibri"/>
                <w:bCs/>
              </w:rPr>
              <w:t xml:space="preserve">% </w:t>
            </w:r>
            <w:r w:rsidR="00C822F5" w:rsidRPr="00D21A65">
              <w:rPr>
                <w:rFonts w:eastAsia="Calibri"/>
                <w:bCs/>
              </w:rPr>
              <w:t>26</w:t>
            </w:r>
          </w:p>
        </w:tc>
      </w:tr>
    </w:tbl>
    <w:p w:rsidR="00C822F5" w:rsidRPr="00D21A65" w:rsidRDefault="00C822F5" w:rsidP="00C822F5">
      <w:pPr>
        <w:pStyle w:val="ListeParagraf"/>
        <w:autoSpaceDE w:val="0"/>
        <w:autoSpaceDN w:val="0"/>
        <w:adjustRightInd w:val="0"/>
        <w:spacing w:line="360" w:lineRule="auto"/>
        <w:ind w:left="0"/>
        <w:rPr>
          <w:rFonts w:ascii="Times New Roman" w:eastAsia="SimSun" w:hAnsi="Times New Roman"/>
          <w:sz w:val="24"/>
          <w:szCs w:val="20"/>
        </w:rPr>
      </w:pPr>
    </w:p>
    <w:p w:rsidR="00C822F5" w:rsidRPr="00D21A65" w:rsidRDefault="00C822F5" w:rsidP="008A66A7">
      <w:pPr>
        <w:pStyle w:val="ICERK"/>
        <w:ind w:firstLine="708"/>
        <w:rPr>
          <w:szCs w:val="24"/>
        </w:rPr>
      </w:pPr>
      <w:r w:rsidRPr="00D21A65">
        <w:rPr>
          <w:szCs w:val="24"/>
        </w:rPr>
        <w:t xml:space="preserve">Tablo 10’ da her zaman ve sık sık cevapları incelendiğinde; öğrencilerin </w:t>
      </w:r>
      <w:proofErr w:type="gramStart"/>
      <w:r w:rsidRPr="00D21A65">
        <w:rPr>
          <w:szCs w:val="24"/>
        </w:rPr>
        <w:t>neredeyse  %</w:t>
      </w:r>
      <w:proofErr w:type="gramEnd"/>
      <w:r w:rsidRPr="00D21A65">
        <w:rPr>
          <w:szCs w:val="24"/>
        </w:rPr>
        <w:t>40’ ı bilişim suçlarına dair eğitim almak istediklerini belirtmişlerdir.</w:t>
      </w:r>
    </w:p>
    <w:p w:rsidR="00C822F5" w:rsidRPr="00D21A65" w:rsidRDefault="00C822F5" w:rsidP="00C822F5">
      <w:pPr>
        <w:pStyle w:val="ICERK"/>
        <w:spacing w:line="240" w:lineRule="auto"/>
        <w:rPr>
          <w:szCs w:val="24"/>
        </w:rPr>
      </w:pPr>
    </w:p>
    <w:p w:rsidR="00C822F5" w:rsidRPr="00D21A65" w:rsidRDefault="00C822F5" w:rsidP="00C822F5">
      <w:pPr>
        <w:rPr>
          <w:b/>
          <w:sz w:val="24"/>
          <w:lang w:val="tr-TR"/>
        </w:rPr>
      </w:pPr>
      <w:r w:rsidRPr="00D21A65">
        <w:rPr>
          <w:b/>
          <w:sz w:val="24"/>
          <w:lang w:val="tr-TR"/>
        </w:rPr>
        <w:t>Sonuç</w:t>
      </w:r>
      <w:r w:rsidR="003E7545" w:rsidRPr="00D21A65">
        <w:rPr>
          <w:b/>
          <w:sz w:val="24"/>
          <w:lang w:val="tr-TR"/>
        </w:rPr>
        <w:t xml:space="preserve"> ve Öneriler</w:t>
      </w:r>
    </w:p>
    <w:p w:rsidR="00C822F5" w:rsidRPr="00D21A65" w:rsidRDefault="00C822F5" w:rsidP="00C822F5">
      <w:pPr>
        <w:rPr>
          <w:sz w:val="24"/>
          <w:szCs w:val="24"/>
          <w:lang w:val="tr-TR"/>
        </w:rPr>
      </w:pPr>
    </w:p>
    <w:p w:rsidR="00BB61AA" w:rsidRPr="00D21A65" w:rsidRDefault="00BB61AA" w:rsidP="00BB61AA">
      <w:pPr>
        <w:autoSpaceDE w:val="0"/>
        <w:autoSpaceDN w:val="0"/>
        <w:adjustRightInd w:val="0"/>
        <w:spacing w:line="360" w:lineRule="auto"/>
        <w:ind w:firstLine="708"/>
        <w:jc w:val="both"/>
        <w:rPr>
          <w:sz w:val="24"/>
          <w:lang w:val="tr-TR"/>
        </w:rPr>
      </w:pPr>
      <w:r w:rsidRPr="00D21A65">
        <w:rPr>
          <w:sz w:val="24"/>
          <w:lang w:val="tr-TR"/>
        </w:rPr>
        <w:t xml:space="preserve">Son yıllarda öğrenciler arasında bilgisayar, internet ve cep telefonu gibi cihazlar yaygın olarak kullanılmaktadır. Fakat bilişim teknolojilerinin güvenli olarak kullanılmasına yönelik ortak bir bilinç sağlanamamıştır. Öğrencilerin bu cihazları bilinçsiz şekilde kullanmaları çeşitli problemlere yol açmaktadır. </w:t>
      </w:r>
      <w:r w:rsidRPr="00D21A65">
        <w:rPr>
          <w:sz w:val="24"/>
          <w:szCs w:val="24"/>
          <w:lang w:val="tr-TR"/>
        </w:rPr>
        <w:t xml:space="preserve">Bu sorunlar eğitim ve öğretimi olumsuz yönde etkilemekte, verilen eğitimin verimliliğini, kalitesini düşürmektedir.  Önceden sadece disiplin, devamsızlık, öğrencilerin akademik başarılarının düşük olması gibi sorunlar var iken, teknolojinin yaygın olarak kullanılması ile birlikte öğrencilerin internet ortamında güvenliğinin sağlanması, öğrenciler arasında işlenen bilişim suçlarının engellenmesi ve bilişim suçlarına maruz kalmalarının önlenmesi gibi yeni sorunlar da ortaya çıkmıştır. </w:t>
      </w:r>
      <w:r w:rsidRPr="00D21A65">
        <w:rPr>
          <w:sz w:val="24"/>
          <w:lang w:val="tr-TR"/>
        </w:rPr>
        <w:t>Bu nedenle öğrencilerin bilişim suçlarına ilişkin farkındalığının ortaya konması bu çalışmanın önemini artırmaktadır.</w:t>
      </w:r>
    </w:p>
    <w:p w:rsidR="00A04F21" w:rsidRPr="00D21A65" w:rsidRDefault="00A04F21" w:rsidP="00A04F21">
      <w:pPr>
        <w:autoSpaceDE w:val="0"/>
        <w:autoSpaceDN w:val="0"/>
        <w:adjustRightInd w:val="0"/>
        <w:spacing w:line="360" w:lineRule="auto"/>
        <w:ind w:firstLine="708"/>
        <w:jc w:val="both"/>
        <w:rPr>
          <w:sz w:val="24"/>
          <w:szCs w:val="24"/>
          <w:lang w:val="tr-TR"/>
        </w:rPr>
      </w:pPr>
    </w:p>
    <w:p w:rsidR="00C822F5" w:rsidRPr="00D21A65" w:rsidRDefault="00C822F5" w:rsidP="00522800">
      <w:pPr>
        <w:autoSpaceDE w:val="0"/>
        <w:autoSpaceDN w:val="0"/>
        <w:adjustRightInd w:val="0"/>
        <w:spacing w:line="360" w:lineRule="auto"/>
        <w:ind w:firstLine="708"/>
        <w:jc w:val="both"/>
        <w:rPr>
          <w:rFonts w:eastAsia="Calibri"/>
          <w:sz w:val="24"/>
          <w:szCs w:val="24"/>
          <w:lang w:val="tr-TR"/>
        </w:rPr>
      </w:pPr>
      <w:r w:rsidRPr="00D21A65">
        <w:rPr>
          <w:sz w:val="24"/>
          <w:szCs w:val="24"/>
          <w:lang w:val="tr-TR"/>
        </w:rPr>
        <w:lastRenderedPageBreak/>
        <w:t>Eğitim kurumlarında bilişim suçları ile mücadelede gelecekteki eğitim politikalarının şekillendirilmesi, bilişim suçları ile mücadelede toplumsal ve kurumsal farkındalığın artırılması, öğrencilerin bilişim suçlarından uzak tutulması ve bilişim suçlarına ilişkin mağduriyetlerin azaltılması için gerekli önlemlerin alınması gerekmektedir</w:t>
      </w:r>
      <w:r w:rsidR="004902BC" w:rsidRPr="00D21A65">
        <w:rPr>
          <w:sz w:val="24"/>
          <w:szCs w:val="24"/>
          <w:lang w:val="tr-TR"/>
        </w:rPr>
        <w:t>.</w:t>
      </w:r>
      <w:r w:rsidR="00522800" w:rsidRPr="00D21A65">
        <w:rPr>
          <w:sz w:val="24"/>
          <w:szCs w:val="24"/>
          <w:lang w:val="tr-TR"/>
        </w:rPr>
        <w:t xml:space="preserve"> </w:t>
      </w:r>
      <w:r w:rsidR="00EF08C5" w:rsidRPr="00D21A65">
        <w:rPr>
          <w:rFonts w:eastAsia="Calibri"/>
          <w:sz w:val="24"/>
          <w:szCs w:val="24"/>
          <w:lang w:val="tr-TR"/>
        </w:rPr>
        <w:t xml:space="preserve">Ortaöğretim kurumlarındaki öğrencilerin </w:t>
      </w:r>
      <w:r w:rsidRPr="00D21A65">
        <w:rPr>
          <w:rFonts w:eastAsia="Calibri"/>
          <w:sz w:val="24"/>
          <w:szCs w:val="24"/>
          <w:lang w:val="tr-TR"/>
        </w:rPr>
        <w:t>bilişim suçlarına ilişkin farkındalık düzeylerinin belirlenmesi amaçlanan bu çalışma sonucunda;</w:t>
      </w:r>
    </w:p>
    <w:p w:rsidR="00C822F5" w:rsidRPr="00D21A65" w:rsidRDefault="00C822F5" w:rsidP="00C822F5">
      <w:pPr>
        <w:spacing w:line="360" w:lineRule="auto"/>
        <w:jc w:val="both"/>
        <w:rPr>
          <w:rFonts w:eastAsia="Calibri"/>
          <w:sz w:val="24"/>
          <w:szCs w:val="24"/>
          <w:lang w:val="tr-TR"/>
        </w:rPr>
      </w:pPr>
    </w:p>
    <w:p w:rsidR="0085073C" w:rsidRPr="00D21A65" w:rsidRDefault="0085073C" w:rsidP="00522800">
      <w:pPr>
        <w:pStyle w:val="ListeParagraf"/>
        <w:numPr>
          <w:ilvl w:val="0"/>
          <w:numId w:val="12"/>
        </w:numPr>
        <w:spacing w:line="360" w:lineRule="auto"/>
        <w:jc w:val="both"/>
        <w:rPr>
          <w:rFonts w:ascii="Times New Roman" w:hAnsi="Times New Roman"/>
          <w:bCs/>
          <w:sz w:val="24"/>
          <w:szCs w:val="24"/>
        </w:rPr>
      </w:pPr>
      <w:r w:rsidRPr="00D21A65">
        <w:rPr>
          <w:rFonts w:ascii="Times New Roman" w:hAnsi="Times New Roman"/>
          <w:bCs/>
          <w:sz w:val="24"/>
          <w:szCs w:val="24"/>
        </w:rPr>
        <w:t xml:space="preserve">“İnternete bağlı kalma süresi ve yaş” değişkenlerinin;  </w:t>
      </w:r>
      <w:r w:rsidR="00EF08C5" w:rsidRPr="00D21A65">
        <w:rPr>
          <w:rFonts w:ascii="Times New Roman" w:hAnsi="Times New Roman"/>
          <w:bCs/>
          <w:sz w:val="24"/>
          <w:szCs w:val="24"/>
        </w:rPr>
        <w:t xml:space="preserve">ortaöğretim kurumlarındaki öğrencilerin </w:t>
      </w:r>
      <w:r w:rsidRPr="00D21A65">
        <w:rPr>
          <w:rFonts w:ascii="Times New Roman" w:hAnsi="Times New Roman"/>
          <w:bCs/>
          <w:sz w:val="24"/>
          <w:szCs w:val="24"/>
        </w:rPr>
        <w:t>bilişim suçlarına ilişkin farkındalık düzeylerinde bir etkisi olmadığı, “cinsiyet” değişkenine göre ise bilişim suçlarına ilişkin farkındalık düzeyi arasında istatistiksel olarak farklılık gösterdiği, erkeklerin kızlara göre bilişim suçlarına ilişkin farkındalık düzeyinin daha yüksek olduğu sonucuna varılmıştır.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bCs/>
          <w:sz w:val="24"/>
          <w:szCs w:val="24"/>
        </w:rPr>
        <w:t>“Kişisel Verilerin Korunmasına Yönelik Farkındalık” düzeyleri incelendiğinde; öğrencilerin %70’i internet ortamında özlük ve iletişim bilgilerini nadiren de olsa paylaşmaktadırlar.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sz w:val="24"/>
          <w:szCs w:val="24"/>
        </w:rPr>
        <w:t>Öğrencilerin neredeyse % 60’nın internet ortamında yabancılarla sohbet edip bilgi paylaşımında bulunduğu görülmektedir.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sz w:val="24"/>
          <w:szCs w:val="24"/>
        </w:rPr>
        <w:t>Öğrencilerin; virüs temizleme, güvenlik duvarı, içerik filtreleme vb. programları çok yüksek oranda kullanmadığı, %59 oranında bilişim suçlarına yönelik yasal düzenlemeler hakkında bilgi sahibi olmadığı tespit edilmiştir.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sz w:val="24"/>
          <w:szCs w:val="24"/>
        </w:rPr>
        <w:t>Çocuk pornografisi içerikli sitelere  % 5</w:t>
      </w:r>
      <w:r w:rsidR="004B6E20" w:rsidRPr="00D21A65">
        <w:rPr>
          <w:rFonts w:ascii="Times New Roman" w:hAnsi="Times New Roman"/>
          <w:sz w:val="24"/>
          <w:szCs w:val="24"/>
        </w:rPr>
        <w:t>5,5 oranında nadiren</w:t>
      </w:r>
      <w:r w:rsidRPr="00D21A65">
        <w:rPr>
          <w:rFonts w:ascii="Times New Roman" w:hAnsi="Times New Roman"/>
          <w:sz w:val="24"/>
          <w:szCs w:val="24"/>
        </w:rPr>
        <w:t xml:space="preserve"> de olsa eriştiklerini ifade etmişlerdir.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sz w:val="24"/>
          <w:szCs w:val="24"/>
        </w:rPr>
        <w:t>Öğrencilerin yaklaşık yarısından fazlasının internet ortamında bulunan bir makale ya da raporu referans göstermeden kullandığını ve internetten yasal olmadığını bildiği halde lisanssız program, film, müzik ve oyun dosyaları indirdiği tespit edilmiştir.</w:t>
      </w:r>
    </w:p>
    <w:p w:rsidR="00C822F5" w:rsidRPr="00D21A65" w:rsidRDefault="004B6E20"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iCs/>
          <w:sz w:val="24"/>
          <w:szCs w:val="24"/>
          <w:lang w:eastAsia="tr-TR"/>
        </w:rPr>
        <w:t>Öğrencilerin % 30’dan fazlası</w:t>
      </w:r>
      <w:r w:rsidR="00C822F5" w:rsidRPr="00D21A65">
        <w:rPr>
          <w:rFonts w:ascii="Times New Roman" w:hAnsi="Times New Roman"/>
          <w:iCs/>
          <w:sz w:val="24"/>
          <w:szCs w:val="24"/>
          <w:lang w:eastAsia="tr-TR"/>
        </w:rPr>
        <w:t xml:space="preserve"> bilişim suçlarına maruz kaldığı belirlenmiştir.</w:t>
      </w:r>
    </w:p>
    <w:p w:rsidR="00C822F5" w:rsidRPr="00D21A65" w:rsidRDefault="00C822F5" w:rsidP="00522800">
      <w:pPr>
        <w:pStyle w:val="ListeParagraf"/>
        <w:numPr>
          <w:ilvl w:val="0"/>
          <w:numId w:val="12"/>
        </w:numPr>
        <w:spacing w:after="0" w:line="360" w:lineRule="auto"/>
        <w:jc w:val="both"/>
        <w:rPr>
          <w:rFonts w:ascii="Times New Roman" w:hAnsi="Times New Roman"/>
          <w:sz w:val="24"/>
          <w:szCs w:val="24"/>
        </w:rPr>
      </w:pPr>
      <w:r w:rsidRPr="00D21A65">
        <w:rPr>
          <w:rFonts w:ascii="Times New Roman" w:hAnsi="Times New Roman"/>
          <w:sz w:val="24"/>
          <w:szCs w:val="24"/>
        </w:rPr>
        <w:t>Bilişim suçlarına dair eğitim almak isteyen öğrencilerin oranı neredeyse  %40’ tır.</w:t>
      </w:r>
    </w:p>
    <w:p w:rsidR="00C822F5" w:rsidRPr="00D21A65" w:rsidRDefault="00C822F5" w:rsidP="00C822F5">
      <w:pPr>
        <w:spacing w:line="360" w:lineRule="auto"/>
        <w:jc w:val="both"/>
        <w:rPr>
          <w:i/>
          <w:sz w:val="24"/>
          <w:szCs w:val="24"/>
          <w:lang w:val="tr-TR"/>
        </w:rPr>
      </w:pPr>
    </w:p>
    <w:p w:rsidR="00A57956" w:rsidRPr="00D21A65" w:rsidRDefault="00A57956" w:rsidP="00522800">
      <w:pPr>
        <w:pStyle w:val="ICERK"/>
        <w:rPr>
          <w:szCs w:val="24"/>
        </w:rPr>
      </w:pPr>
      <w:proofErr w:type="gramStart"/>
      <w:r w:rsidRPr="00D21A65">
        <w:rPr>
          <w:szCs w:val="24"/>
        </w:rPr>
        <w:t>Çalışma kapsamında elde edilen sonuçlar da dikkate alınarak; b</w:t>
      </w:r>
      <w:r w:rsidR="003E7545" w:rsidRPr="00D21A65">
        <w:rPr>
          <w:szCs w:val="24"/>
        </w:rPr>
        <w:t>ilişim suçları hakkında özellikle telif haklarının ihlal edilmemesi ve kişisel verilerin korunmasına yönelik öğrenciler</w:t>
      </w:r>
      <w:r w:rsidRPr="00D21A65">
        <w:rPr>
          <w:szCs w:val="24"/>
        </w:rPr>
        <w:t>in bilgilendirilmesi, ö</w:t>
      </w:r>
      <w:r w:rsidR="003E7545" w:rsidRPr="00D21A65">
        <w:rPr>
          <w:szCs w:val="24"/>
        </w:rPr>
        <w:t xml:space="preserve">ğrencilerin </w:t>
      </w:r>
      <w:r w:rsidRPr="00D21A65">
        <w:rPr>
          <w:szCs w:val="24"/>
        </w:rPr>
        <w:t>bilişim suçlarına yönelik farkındalıklarının artırılması için eğitim programlarının düzenlenmesi ve bilişim teknolojilerinin güvenli kullanılmasına yönelik ortak bir bilincin oluşturulması önerilmektedir.</w:t>
      </w:r>
      <w:proofErr w:type="gramEnd"/>
      <w:r w:rsidRPr="00D21A65">
        <w:rPr>
          <w:szCs w:val="24"/>
        </w:rPr>
        <w:br w:type="page"/>
      </w:r>
    </w:p>
    <w:p w:rsidR="00C822F5" w:rsidRPr="00D21A65" w:rsidRDefault="009A4A86" w:rsidP="009A4A86">
      <w:pPr>
        <w:rPr>
          <w:b/>
          <w:sz w:val="24"/>
          <w:szCs w:val="24"/>
          <w:lang w:val="tr-TR"/>
        </w:rPr>
      </w:pPr>
      <w:r w:rsidRPr="00D21A65">
        <w:rPr>
          <w:b/>
          <w:sz w:val="24"/>
          <w:szCs w:val="24"/>
          <w:lang w:val="tr-TR"/>
        </w:rPr>
        <w:lastRenderedPageBreak/>
        <w:t>Kaynaklar</w:t>
      </w:r>
    </w:p>
    <w:p w:rsidR="00C822F5" w:rsidRPr="00D21A65" w:rsidRDefault="00C822F5" w:rsidP="00C822F5">
      <w:pPr>
        <w:autoSpaceDE w:val="0"/>
        <w:autoSpaceDN w:val="0"/>
        <w:adjustRightInd w:val="0"/>
        <w:jc w:val="left"/>
        <w:rPr>
          <w:sz w:val="24"/>
          <w:szCs w:val="24"/>
          <w:lang w:val="tr-TR"/>
        </w:rPr>
      </w:pPr>
    </w:p>
    <w:p w:rsidR="008A66A7" w:rsidRPr="00D21A65" w:rsidRDefault="008A66A7" w:rsidP="00C822F5">
      <w:pPr>
        <w:numPr>
          <w:ilvl w:val="0"/>
          <w:numId w:val="5"/>
        </w:numPr>
        <w:jc w:val="left"/>
        <w:rPr>
          <w:sz w:val="24"/>
          <w:szCs w:val="24"/>
          <w:lang w:val="tr-TR"/>
        </w:rPr>
      </w:pPr>
      <w:r w:rsidRPr="00D21A65">
        <w:rPr>
          <w:sz w:val="24"/>
          <w:szCs w:val="24"/>
          <w:lang w:val="tr-TR"/>
        </w:rPr>
        <w:t xml:space="preserve">Bilek, B. T. (2012). </w:t>
      </w:r>
      <w:r w:rsidRPr="00D21A65">
        <w:rPr>
          <w:i/>
          <w:sz w:val="24"/>
          <w:szCs w:val="24"/>
          <w:lang w:val="tr-TR"/>
        </w:rPr>
        <w:t>Bilişim Suçları ve Üniversite Lisans Öğrencilerinin Bilişim Suçlarına Yönelik Görüşleri</w:t>
      </w:r>
      <w:r w:rsidRPr="00D21A65">
        <w:rPr>
          <w:sz w:val="24"/>
          <w:szCs w:val="24"/>
          <w:lang w:val="tr-TR"/>
        </w:rPr>
        <w:t>. Yüksek Lisans Tezi, Gazi Üniversitesi Bilişim Enstitüsü, Ankara</w:t>
      </w:r>
      <w:r w:rsidR="00A93DD1" w:rsidRPr="00D21A65">
        <w:rPr>
          <w:sz w:val="24"/>
          <w:szCs w:val="24"/>
          <w:lang w:val="tr-TR"/>
        </w:rPr>
        <w:t>,</w:t>
      </w:r>
      <w:r w:rsidR="00A93DD1" w:rsidRPr="00D21A65">
        <w:t xml:space="preserve"> S.1</w:t>
      </w:r>
      <w:r w:rsidRPr="00D21A65">
        <w:rPr>
          <w:sz w:val="24"/>
          <w:szCs w:val="24"/>
          <w:lang w:val="tr-TR"/>
        </w:rPr>
        <w:t>.</w:t>
      </w:r>
    </w:p>
    <w:p w:rsidR="008A66A7" w:rsidRPr="00D21A65" w:rsidRDefault="008A66A7" w:rsidP="008A66A7">
      <w:pPr>
        <w:ind w:left="720"/>
        <w:jc w:val="left"/>
        <w:rPr>
          <w:sz w:val="24"/>
          <w:szCs w:val="24"/>
          <w:lang w:val="tr-TR"/>
        </w:rPr>
      </w:pPr>
    </w:p>
    <w:p w:rsidR="008A66A7" w:rsidRPr="00D21A65" w:rsidRDefault="008A66A7" w:rsidP="00C822F5">
      <w:pPr>
        <w:numPr>
          <w:ilvl w:val="0"/>
          <w:numId w:val="5"/>
        </w:numPr>
        <w:jc w:val="left"/>
        <w:rPr>
          <w:sz w:val="24"/>
          <w:szCs w:val="24"/>
          <w:lang w:val="tr-TR"/>
        </w:rPr>
      </w:pPr>
      <w:r w:rsidRPr="00D21A65">
        <w:rPr>
          <w:sz w:val="24"/>
          <w:szCs w:val="24"/>
          <w:lang w:val="tr-TR"/>
        </w:rPr>
        <w:t xml:space="preserve">Büyüköztürk, Ş. (2007). </w:t>
      </w:r>
      <w:r w:rsidRPr="00D21A65">
        <w:rPr>
          <w:i/>
          <w:sz w:val="24"/>
          <w:szCs w:val="24"/>
          <w:lang w:val="tr-TR"/>
        </w:rPr>
        <w:t>Sosyal Bilimler için Veri Analizi El Kitabı</w:t>
      </w:r>
      <w:r w:rsidRPr="00D21A65">
        <w:rPr>
          <w:sz w:val="24"/>
          <w:szCs w:val="24"/>
          <w:lang w:val="tr-TR"/>
        </w:rPr>
        <w:t>, Ankara</w:t>
      </w:r>
      <w:r w:rsidR="00DA1187" w:rsidRPr="00D21A65">
        <w:rPr>
          <w:sz w:val="24"/>
          <w:szCs w:val="24"/>
          <w:lang w:val="tr-TR"/>
        </w:rPr>
        <w:t xml:space="preserve">: </w:t>
      </w:r>
      <w:proofErr w:type="spellStart"/>
      <w:r w:rsidR="00DA1187" w:rsidRPr="00D21A65">
        <w:rPr>
          <w:sz w:val="24"/>
          <w:szCs w:val="24"/>
          <w:lang w:val="tr-TR"/>
        </w:rPr>
        <w:t>Pegem</w:t>
      </w:r>
      <w:r w:rsidRPr="00D21A65">
        <w:rPr>
          <w:sz w:val="24"/>
          <w:szCs w:val="24"/>
          <w:lang w:val="tr-TR"/>
        </w:rPr>
        <w:t>A</w:t>
      </w:r>
      <w:proofErr w:type="spellEnd"/>
      <w:r w:rsidRPr="00D21A65">
        <w:rPr>
          <w:sz w:val="24"/>
          <w:szCs w:val="24"/>
          <w:lang w:val="tr-TR"/>
        </w:rPr>
        <w:t xml:space="preserve"> Yayıncılık.</w:t>
      </w:r>
    </w:p>
    <w:p w:rsidR="008A66A7" w:rsidRPr="00D21A65" w:rsidRDefault="008A66A7" w:rsidP="008A66A7">
      <w:pPr>
        <w:jc w:val="left"/>
        <w:rPr>
          <w:sz w:val="24"/>
          <w:szCs w:val="24"/>
          <w:lang w:val="tr-TR"/>
        </w:rPr>
      </w:pPr>
    </w:p>
    <w:p w:rsidR="008A66A7" w:rsidRPr="00D21A65" w:rsidRDefault="008A66A7" w:rsidP="00C822F5">
      <w:pPr>
        <w:numPr>
          <w:ilvl w:val="0"/>
          <w:numId w:val="5"/>
        </w:numPr>
        <w:jc w:val="left"/>
        <w:rPr>
          <w:sz w:val="24"/>
          <w:szCs w:val="24"/>
          <w:lang w:val="tr-TR"/>
        </w:rPr>
      </w:pPr>
      <w:proofErr w:type="spellStart"/>
      <w:r w:rsidRPr="00D21A65">
        <w:rPr>
          <w:sz w:val="24"/>
          <w:szCs w:val="24"/>
          <w:shd w:val="clear" w:color="auto" w:fill="FFFFFF"/>
          <w:lang w:val="tr-TR"/>
        </w:rPr>
        <w:t>Canbek</w:t>
      </w:r>
      <w:proofErr w:type="spellEnd"/>
      <w:r w:rsidRPr="00D21A65">
        <w:rPr>
          <w:sz w:val="24"/>
          <w:szCs w:val="24"/>
          <w:shd w:val="clear" w:color="auto" w:fill="FFFFFF"/>
          <w:lang w:val="tr-TR"/>
        </w:rPr>
        <w:t>, G</w:t>
      </w:r>
      <w:proofErr w:type="gramStart"/>
      <w:r w:rsidRPr="00D21A65">
        <w:rPr>
          <w:sz w:val="24"/>
          <w:szCs w:val="24"/>
          <w:shd w:val="clear" w:color="auto" w:fill="FFFFFF"/>
          <w:lang w:val="tr-TR"/>
        </w:rPr>
        <w:t>.,</w:t>
      </w:r>
      <w:proofErr w:type="gramEnd"/>
      <w:r w:rsidRPr="00D21A65">
        <w:rPr>
          <w:sz w:val="24"/>
          <w:szCs w:val="24"/>
          <w:shd w:val="clear" w:color="auto" w:fill="FFFFFF"/>
          <w:lang w:val="tr-TR"/>
        </w:rPr>
        <w:t xml:space="preserve"> &amp; Sağıroğlu, Ş. (2007). Bilgisayar sistemlerine yapılan saldırılar ve türleri: Bir inceleme.</w:t>
      </w:r>
      <w:r w:rsidRPr="00D21A65">
        <w:rPr>
          <w:rStyle w:val="apple-converted-space"/>
          <w:sz w:val="24"/>
          <w:szCs w:val="24"/>
          <w:shd w:val="clear" w:color="auto" w:fill="FFFFFF"/>
          <w:lang w:val="tr-TR"/>
        </w:rPr>
        <w:t> </w:t>
      </w:r>
      <w:r w:rsidRPr="00D21A65">
        <w:rPr>
          <w:i/>
          <w:iCs/>
          <w:sz w:val="24"/>
          <w:szCs w:val="24"/>
          <w:shd w:val="clear" w:color="auto" w:fill="FFFFFF"/>
          <w:lang w:val="tr-TR"/>
        </w:rPr>
        <w:t>Erciyes Üniversitesi Fen Bilimleri Enstitüsü Dergisi</w:t>
      </w:r>
      <w:r w:rsidRPr="00D21A65">
        <w:rPr>
          <w:sz w:val="24"/>
          <w:szCs w:val="24"/>
          <w:shd w:val="clear" w:color="auto" w:fill="FFFFFF"/>
          <w:lang w:val="tr-TR"/>
        </w:rPr>
        <w:t>,</w:t>
      </w:r>
      <w:r w:rsidRPr="00D21A65">
        <w:rPr>
          <w:rStyle w:val="apple-converted-space"/>
          <w:sz w:val="24"/>
          <w:szCs w:val="24"/>
          <w:shd w:val="clear" w:color="auto" w:fill="FFFFFF"/>
          <w:lang w:val="tr-TR"/>
        </w:rPr>
        <w:t> </w:t>
      </w:r>
      <w:r w:rsidRPr="00D21A65">
        <w:rPr>
          <w:i/>
          <w:iCs/>
          <w:sz w:val="24"/>
          <w:szCs w:val="24"/>
          <w:shd w:val="clear" w:color="auto" w:fill="FFFFFF"/>
          <w:lang w:val="tr-TR"/>
        </w:rPr>
        <w:t>23</w:t>
      </w:r>
      <w:r w:rsidRPr="00D21A65">
        <w:rPr>
          <w:sz w:val="24"/>
          <w:szCs w:val="24"/>
          <w:shd w:val="clear" w:color="auto" w:fill="FFFFFF"/>
          <w:lang w:val="tr-TR"/>
        </w:rPr>
        <w:t xml:space="preserve">(2), </w:t>
      </w:r>
      <w:r w:rsidR="00A93DD1" w:rsidRPr="00D21A65">
        <w:rPr>
          <w:sz w:val="24"/>
          <w:szCs w:val="24"/>
          <w:shd w:val="clear" w:color="auto" w:fill="FFFFFF"/>
          <w:lang w:val="tr-TR"/>
        </w:rPr>
        <w:t>S. 6-10</w:t>
      </w:r>
      <w:r w:rsidRPr="00D21A65">
        <w:rPr>
          <w:sz w:val="24"/>
          <w:szCs w:val="24"/>
          <w:shd w:val="clear" w:color="auto" w:fill="FFFFFF"/>
          <w:lang w:val="tr-TR"/>
        </w:rPr>
        <w:t>.</w:t>
      </w:r>
    </w:p>
    <w:p w:rsidR="00DA1187" w:rsidRPr="00D21A65" w:rsidRDefault="00DA1187" w:rsidP="00DA1187">
      <w:pPr>
        <w:jc w:val="left"/>
        <w:rPr>
          <w:sz w:val="24"/>
          <w:szCs w:val="24"/>
          <w:lang w:val="tr-TR"/>
        </w:rPr>
      </w:pPr>
    </w:p>
    <w:p w:rsidR="008A66A7" w:rsidRPr="00D21A65" w:rsidRDefault="00DA1187" w:rsidP="008A66A7">
      <w:pPr>
        <w:numPr>
          <w:ilvl w:val="0"/>
          <w:numId w:val="5"/>
        </w:numPr>
        <w:jc w:val="both"/>
        <w:rPr>
          <w:lang w:val="tr-TR"/>
        </w:rPr>
      </w:pPr>
      <w:r w:rsidRPr="00D21A65">
        <w:rPr>
          <w:sz w:val="24"/>
          <w:szCs w:val="24"/>
          <w:lang w:val="tr-TR"/>
        </w:rPr>
        <w:t>Doğan</w:t>
      </w:r>
      <w:r w:rsidR="008A66A7" w:rsidRPr="00D21A65">
        <w:rPr>
          <w:sz w:val="24"/>
          <w:szCs w:val="24"/>
          <w:lang w:val="tr-TR"/>
        </w:rPr>
        <w:t xml:space="preserve">, A.E. </w:t>
      </w:r>
      <w:r w:rsidRPr="00D21A65">
        <w:rPr>
          <w:sz w:val="24"/>
          <w:szCs w:val="24"/>
          <w:lang w:val="tr-TR"/>
        </w:rPr>
        <w:t>(1992).</w:t>
      </w:r>
      <w:r w:rsidR="008A66A7" w:rsidRPr="00D21A65">
        <w:rPr>
          <w:sz w:val="24"/>
          <w:szCs w:val="24"/>
          <w:lang w:val="tr-TR"/>
        </w:rPr>
        <w:t xml:space="preserve"> </w:t>
      </w:r>
      <w:r w:rsidR="008A66A7" w:rsidRPr="00D21A65">
        <w:rPr>
          <w:i/>
          <w:sz w:val="24"/>
          <w:szCs w:val="24"/>
          <w:lang w:val="tr-TR"/>
        </w:rPr>
        <w:t>Bilişim Suçları ve Hukukuna Giriş</w:t>
      </w:r>
      <w:r w:rsidR="008A66A7" w:rsidRPr="00D21A65">
        <w:rPr>
          <w:sz w:val="24"/>
          <w:szCs w:val="24"/>
          <w:lang w:val="tr-TR"/>
        </w:rPr>
        <w:t>,</w:t>
      </w:r>
      <w:r w:rsidRPr="00D21A65">
        <w:rPr>
          <w:sz w:val="24"/>
          <w:szCs w:val="24"/>
          <w:lang w:val="tr-TR"/>
        </w:rPr>
        <w:t xml:space="preserve"> s.27,</w:t>
      </w:r>
      <w:r w:rsidR="008A66A7" w:rsidRPr="00D21A65">
        <w:rPr>
          <w:sz w:val="24"/>
          <w:szCs w:val="24"/>
          <w:lang w:val="tr-TR"/>
        </w:rPr>
        <w:t xml:space="preserve"> </w:t>
      </w:r>
      <w:r w:rsidRPr="00D21A65">
        <w:rPr>
          <w:sz w:val="24"/>
          <w:szCs w:val="24"/>
          <w:lang w:val="tr-TR"/>
        </w:rPr>
        <w:t xml:space="preserve">Ankara: </w:t>
      </w:r>
      <w:r w:rsidR="008A66A7" w:rsidRPr="00D21A65">
        <w:rPr>
          <w:sz w:val="24"/>
          <w:szCs w:val="24"/>
          <w:lang w:val="tr-TR"/>
        </w:rPr>
        <w:t>Doruk Yayınları</w:t>
      </w:r>
      <w:r w:rsidRPr="00D21A65">
        <w:rPr>
          <w:sz w:val="24"/>
          <w:szCs w:val="24"/>
          <w:lang w:val="tr-TR"/>
        </w:rPr>
        <w:t>.</w:t>
      </w:r>
    </w:p>
    <w:p w:rsidR="00DA1187" w:rsidRPr="00D21A65" w:rsidRDefault="00DA1187" w:rsidP="00DA1187">
      <w:pPr>
        <w:jc w:val="both"/>
        <w:rPr>
          <w:lang w:val="tr-TR"/>
        </w:rPr>
      </w:pPr>
    </w:p>
    <w:p w:rsidR="008A66A7" w:rsidRPr="00D21A65" w:rsidRDefault="008A66A7" w:rsidP="008A66A7">
      <w:pPr>
        <w:numPr>
          <w:ilvl w:val="0"/>
          <w:numId w:val="5"/>
        </w:numPr>
        <w:autoSpaceDE w:val="0"/>
        <w:autoSpaceDN w:val="0"/>
        <w:adjustRightInd w:val="0"/>
        <w:jc w:val="left"/>
        <w:rPr>
          <w:sz w:val="24"/>
          <w:szCs w:val="24"/>
          <w:lang w:val="tr-TR"/>
        </w:rPr>
      </w:pPr>
      <w:r w:rsidRPr="00D21A65">
        <w:rPr>
          <w:sz w:val="24"/>
          <w:szCs w:val="24"/>
          <w:lang w:val="tr-TR"/>
        </w:rPr>
        <w:t>Dönmezer, S.</w:t>
      </w:r>
      <w:r w:rsidR="00DA1187" w:rsidRPr="00D21A65">
        <w:rPr>
          <w:sz w:val="24"/>
          <w:szCs w:val="24"/>
          <w:lang w:val="tr-TR"/>
        </w:rPr>
        <w:t>( 1989).</w:t>
      </w:r>
      <w:r w:rsidRPr="00D21A65">
        <w:rPr>
          <w:sz w:val="24"/>
          <w:szCs w:val="24"/>
          <w:lang w:val="tr-TR"/>
        </w:rPr>
        <w:t xml:space="preserve">  </w:t>
      </w:r>
      <w:r w:rsidRPr="00D21A65">
        <w:rPr>
          <w:i/>
          <w:sz w:val="24"/>
          <w:szCs w:val="24"/>
          <w:lang w:val="tr-TR"/>
        </w:rPr>
        <w:t>Yeni Türk Ceza Kanunu Ön tasarısı - Ceza Hukuku El Kitabı</w:t>
      </w:r>
      <w:r w:rsidRPr="00D21A65">
        <w:rPr>
          <w:sz w:val="24"/>
          <w:szCs w:val="24"/>
          <w:lang w:val="tr-TR"/>
        </w:rPr>
        <w:t xml:space="preserve">, </w:t>
      </w:r>
      <w:r w:rsidR="00DA1187" w:rsidRPr="00D21A65">
        <w:rPr>
          <w:sz w:val="24"/>
          <w:szCs w:val="24"/>
          <w:lang w:val="tr-TR"/>
        </w:rPr>
        <w:t xml:space="preserve">s.504, </w:t>
      </w:r>
      <w:r w:rsidRPr="00D21A65">
        <w:rPr>
          <w:sz w:val="24"/>
          <w:szCs w:val="24"/>
          <w:lang w:val="tr-TR"/>
        </w:rPr>
        <w:t>İstanbul</w:t>
      </w:r>
      <w:r w:rsidR="00DA1187" w:rsidRPr="00D21A65">
        <w:rPr>
          <w:sz w:val="24"/>
          <w:szCs w:val="24"/>
          <w:lang w:val="tr-TR"/>
        </w:rPr>
        <w:t>.</w:t>
      </w:r>
    </w:p>
    <w:p w:rsidR="00DA1187" w:rsidRPr="00D21A65" w:rsidRDefault="00DA1187" w:rsidP="00DA1187">
      <w:pPr>
        <w:autoSpaceDE w:val="0"/>
        <w:autoSpaceDN w:val="0"/>
        <w:adjustRightInd w:val="0"/>
        <w:jc w:val="left"/>
        <w:rPr>
          <w:sz w:val="24"/>
          <w:szCs w:val="24"/>
          <w:lang w:val="tr-TR"/>
        </w:rPr>
      </w:pPr>
    </w:p>
    <w:p w:rsidR="008A66A7" w:rsidRPr="00D21A65" w:rsidRDefault="008A66A7" w:rsidP="008A66A7">
      <w:pPr>
        <w:numPr>
          <w:ilvl w:val="0"/>
          <w:numId w:val="5"/>
        </w:numPr>
        <w:autoSpaceDE w:val="0"/>
        <w:autoSpaceDN w:val="0"/>
        <w:adjustRightInd w:val="0"/>
        <w:jc w:val="left"/>
        <w:rPr>
          <w:sz w:val="24"/>
          <w:szCs w:val="24"/>
          <w:lang w:val="tr-TR"/>
        </w:rPr>
      </w:pPr>
      <w:r w:rsidRPr="00D21A65">
        <w:rPr>
          <w:sz w:val="24"/>
          <w:szCs w:val="24"/>
          <w:lang w:val="tr-TR"/>
        </w:rPr>
        <w:t>Erdağ, A. İ. (2010)</w:t>
      </w:r>
      <w:r w:rsidR="00DA1187" w:rsidRPr="00D21A65">
        <w:rPr>
          <w:sz w:val="24"/>
          <w:szCs w:val="24"/>
          <w:lang w:val="tr-TR"/>
        </w:rPr>
        <w:t>.</w:t>
      </w:r>
      <w:r w:rsidRPr="00D21A65">
        <w:rPr>
          <w:sz w:val="24"/>
          <w:szCs w:val="24"/>
          <w:lang w:val="tr-TR"/>
        </w:rPr>
        <w:t xml:space="preserve"> Bilişim Alanında Suçlar (Türk ve Alman Ceza Hukukunda) </w:t>
      </w:r>
      <w:r w:rsidRPr="00D21A65">
        <w:rPr>
          <w:bCs/>
          <w:iCs/>
          <w:sz w:val="24"/>
          <w:szCs w:val="24"/>
          <w:lang w:val="tr-TR" w:eastAsia="tr-TR"/>
        </w:rPr>
        <w:t xml:space="preserve">, </w:t>
      </w:r>
      <w:r w:rsidRPr="00D21A65">
        <w:rPr>
          <w:bCs/>
          <w:i/>
          <w:iCs/>
          <w:sz w:val="24"/>
          <w:szCs w:val="24"/>
          <w:lang w:val="tr-TR" w:eastAsia="tr-TR"/>
        </w:rPr>
        <w:t>Gazi Ünive</w:t>
      </w:r>
      <w:r w:rsidR="00DA1187" w:rsidRPr="00D21A65">
        <w:rPr>
          <w:bCs/>
          <w:i/>
          <w:iCs/>
          <w:sz w:val="24"/>
          <w:szCs w:val="24"/>
          <w:lang w:val="tr-TR" w:eastAsia="tr-TR"/>
        </w:rPr>
        <w:t>rsitesi Hukuk Fakültesi Dergisi</w:t>
      </w:r>
      <w:r w:rsidR="00DA1187" w:rsidRPr="00D21A65">
        <w:rPr>
          <w:bCs/>
          <w:iCs/>
          <w:sz w:val="24"/>
          <w:szCs w:val="24"/>
          <w:lang w:val="tr-TR" w:eastAsia="tr-TR"/>
        </w:rPr>
        <w:t>, C. XIV, S</w:t>
      </w:r>
      <w:r w:rsidR="000B2C2B" w:rsidRPr="00D21A65">
        <w:rPr>
          <w:bCs/>
          <w:iCs/>
          <w:sz w:val="24"/>
          <w:szCs w:val="24"/>
          <w:lang w:val="tr-TR" w:eastAsia="tr-TR"/>
        </w:rPr>
        <w:t>.</w:t>
      </w:r>
      <w:r w:rsidR="00DA1187" w:rsidRPr="00D21A65">
        <w:rPr>
          <w:bCs/>
          <w:iCs/>
          <w:sz w:val="24"/>
          <w:szCs w:val="24"/>
          <w:lang w:val="tr-TR" w:eastAsia="tr-TR"/>
        </w:rPr>
        <w:t xml:space="preserve"> 2.</w:t>
      </w:r>
    </w:p>
    <w:p w:rsidR="00DA1187" w:rsidRPr="00D21A65" w:rsidRDefault="00DA1187" w:rsidP="00DA1187">
      <w:pPr>
        <w:autoSpaceDE w:val="0"/>
        <w:autoSpaceDN w:val="0"/>
        <w:adjustRightInd w:val="0"/>
        <w:jc w:val="left"/>
        <w:rPr>
          <w:sz w:val="24"/>
          <w:szCs w:val="24"/>
          <w:lang w:val="tr-TR"/>
        </w:rPr>
      </w:pPr>
    </w:p>
    <w:p w:rsidR="008A66A7" w:rsidRPr="00D21A65" w:rsidRDefault="008A66A7" w:rsidP="00A93DD1">
      <w:pPr>
        <w:numPr>
          <w:ilvl w:val="0"/>
          <w:numId w:val="5"/>
        </w:numPr>
        <w:jc w:val="left"/>
        <w:rPr>
          <w:sz w:val="24"/>
          <w:szCs w:val="24"/>
          <w:lang w:val="tr-TR"/>
        </w:rPr>
      </w:pPr>
      <w:proofErr w:type="spellStart"/>
      <w:r w:rsidRPr="00D21A65">
        <w:rPr>
          <w:sz w:val="24"/>
          <w:szCs w:val="24"/>
          <w:lang w:val="tr-TR"/>
        </w:rPr>
        <w:t>İlbaş</w:t>
      </w:r>
      <w:proofErr w:type="spellEnd"/>
      <w:r w:rsidRPr="00D21A65">
        <w:rPr>
          <w:sz w:val="24"/>
          <w:szCs w:val="24"/>
          <w:lang w:val="tr-TR"/>
        </w:rPr>
        <w:t>, Ç. (2009)</w:t>
      </w:r>
      <w:r w:rsidR="00DA1187" w:rsidRPr="00D21A65">
        <w:rPr>
          <w:sz w:val="24"/>
          <w:szCs w:val="24"/>
          <w:lang w:val="tr-TR"/>
        </w:rPr>
        <w:t>.</w:t>
      </w:r>
      <w:r w:rsidRPr="00D21A65">
        <w:rPr>
          <w:sz w:val="24"/>
          <w:szCs w:val="24"/>
          <w:lang w:val="tr-TR"/>
        </w:rPr>
        <w:t xml:space="preserve"> </w:t>
      </w:r>
      <w:r w:rsidRPr="00D21A65">
        <w:rPr>
          <w:i/>
          <w:sz w:val="24"/>
          <w:szCs w:val="24"/>
          <w:lang w:val="tr-TR"/>
        </w:rPr>
        <w:t xml:space="preserve">Bilişim Suçlarının </w:t>
      </w:r>
      <w:proofErr w:type="spellStart"/>
      <w:r w:rsidRPr="00D21A65">
        <w:rPr>
          <w:i/>
          <w:sz w:val="24"/>
          <w:szCs w:val="24"/>
          <w:lang w:val="tr-TR"/>
        </w:rPr>
        <w:t>Sosyo</w:t>
      </w:r>
      <w:proofErr w:type="spellEnd"/>
      <w:r w:rsidRPr="00D21A65">
        <w:rPr>
          <w:i/>
          <w:sz w:val="24"/>
          <w:szCs w:val="24"/>
          <w:lang w:val="tr-TR"/>
        </w:rPr>
        <w:t>-Kültürel Seviyelere Göre Algı Analizi</w:t>
      </w:r>
      <w:r w:rsidR="00DA1187" w:rsidRPr="00D21A65">
        <w:rPr>
          <w:sz w:val="24"/>
          <w:szCs w:val="24"/>
          <w:lang w:val="tr-TR"/>
        </w:rPr>
        <w:t xml:space="preserve">. </w:t>
      </w:r>
      <w:r w:rsidRPr="00D21A65">
        <w:rPr>
          <w:sz w:val="24"/>
          <w:szCs w:val="24"/>
          <w:lang w:val="tr-TR"/>
        </w:rPr>
        <w:t>Yüksek Lisans Tezi, Başkent Üniversitesi Fen Bilimleri Enstitüsü, Ankara</w:t>
      </w:r>
      <w:r w:rsidR="00A93DD1" w:rsidRPr="00D21A65">
        <w:rPr>
          <w:sz w:val="24"/>
          <w:szCs w:val="24"/>
          <w:lang w:val="tr-TR"/>
        </w:rPr>
        <w:t>,</w:t>
      </w:r>
      <w:r w:rsidR="00A93DD1" w:rsidRPr="00D21A65">
        <w:t xml:space="preserve"> </w:t>
      </w:r>
      <w:r w:rsidR="00A93DD1" w:rsidRPr="00D21A65">
        <w:rPr>
          <w:sz w:val="24"/>
          <w:szCs w:val="24"/>
          <w:lang w:val="tr-TR"/>
        </w:rPr>
        <w:t>S.1</w:t>
      </w:r>
      <w:r w:rsidR="00DA1187" w:rsidRPr="00D21A65">
        <w:rPr>
          <w:sz w:val="24"/>
          <w:szCs w:val="24"/>
        </w:rPr>
        <w:t>.</w:t>
      </w:r>
    </w:p>
    <w:p w:rsidR="00DA1187" w:rsidRPr="00D21A65" w:rsidRDefault="00DA1187" w:rsidP="00DA1187">
      <w:pPr>
        <w:jc w:val="left"/>
        <w:rPr>
          <w:sz w:val="24"/>
          <w:szCs w:val="24"/>
          <w:lang w:val="tr-TR"/>
        </w:rPr>
      </w:pPr>
    </w:p>
    <w:p w:rsidR="008A66A7" w:rsidRPr="00D21A65" w:rsidRDefault="008A66A7" w:rsidP="008A66A7">
      <w:pPr>
        <w:pStyle w:val="Default"/>
        <w:numPr>
          <w:ilvl w:val="0"/>
          <w:numId w:val="5"/>
        </w:numPr>
        <w:rPr>
          <w:rFonts w:ascii="Times New Roman" w:hAnsi="Times New Roman" w:cs="Times New Roman"/>
          <w:color w:val="auto"/>
          <w:lang w:eastAsia="en-US"/>
        </w:rPr>
      </w:pPr>
      <w:r w:rsidRPr="00D21A65">
        <w:rPr>
          <w:rFonts w:ascii="Times New Roman" w:hAnsi="Times New Roman" w:cs="Times New Roman"/>
          <w:color w:val="auto"/>
          <w:lang w:eastAsia="en-US"/>
        </w:rPr>
        <w:t>Öğütçü, G. (2010)</w:t>
      </w:r>
      <w:r w:rsidR="00DA1187" w:rsidRPr="00D21A65">
        <w:rPr>
          <w:rFonts w:ascii="Times New Roman" w:hAnsi="Times New Roman" w:cs="Times New Roman"/>
          <w:color w:val="auto"/>
          <w:lang w:eastAsia="en-US"/>
        </w:rPr>
        <w:t xml:space="preserve">. </w:t>
      </w:r>
      <w:r w:rsidRPr="00D21A65">
        <w:rPr>
          <w:rFonts w:ascii="Times New Roman" w:hAnsi="Times New Roman" w:cs="Times New Roman"/>
          <w:color w:val="auto"/>
          <w:lang w:eastAsia="en-US"/>
        </w:rPr>
        <w:t xml:space="preserve"> </w:t>
      </w:r>
      <w:r w:rsidRPr="00D21A65">
        <w:rPr>
          <w:rFonts w:ascii="Times New Roman" w:hAnsi="Times New Roman" w:cs="Times New Roman"/>
          <w:i/>
          <w:color w:val="auto"/>
          <w:lang w:eastAsia="en-US"/>
        </w:rPr>
        <w:t>E-Dönüşüm Sürecinde Kişisel Bilgi Güvenliği Davra</w:t>
      </w:r>
      <w:r w:rsidR="00DA1187" w:rsidRPr="00D21A65">
        <w:rPr>
          <w:rFonts w:ascii="Times New Roman" w:hAnsi="Times New Roman" w:cs="Times New Roman"/>
          <w:i/>
          <w:color w:val="auto"/>
          <w:lang w:eastAsia="en-US"/>
        </w:rPr>
        <w:t xml:space="preserve">nışı ve Farkındalığının Analizi. </w:t>
      </w:r>
      <w:r w:rsidRPr="00D21A65">
        <w:rPr>
          <w:rFonts w:ascii="Times New Roman" w:hAnsi="Times New Roman" w:cs="Times New Roman"/>
          <w:color w:val="auto"/>
          <w:lang w:eastAsia="en-US"/>
        </w:rPr>
        <w:t xml:space="preserve"> Yüksek Lisans Tezi, Başkent Üniversitesi Fen Bilimleri Enstitüsü, Ankara</w:t>
      </w:r>
      <w:r w:rsidR="00A93DD1" w:rsidRPr="00D21A65">
        <w:rPr>
          <w:rFonts w:ascii="Times New Roman" w:hAnsi="Times New Roman" w:cs="Times New Roman"/>
          <w:color w:val="auto"/>
          <w:lang w:eastAsia="en-US"/>
        </w:rPr>
        <w:t>, S.1</w:t>
      </w:r>
      <w:r w:rsidRPr="00D21A65">
        <w:rPr>
          <w:rFonts w:ascii="Times New Roman" w:hAnsi="Times New Roman" w:cs="Times New Roman"/>
          <w:color w:val="auto"/>
          <w:lang w:eastAsia="en-US"/>
        </w:rPr>
        <w:t>.</w:t>
      </w:r>
    </w:p>
    <w:p w:rsidR="00DA1187" w:rsidRPr="00D21A65" w:rsidRDefault="00DA1187" w:rsidP="00DA1187">
      <w:pPr>
        <w:pStyle w:val="Default"/>
        <w:rPr>
          <w:rFonts w:ascii="Times New Roman" w:hAnsi="Times New Roman" w:cs="Times New Roman"/>
          <w:color w:val="auto"/>
          <w:lang w:eastAsia="en-US"/>
        </w:rPr>
      </w:pPr>
    </w:p>
    <w:p w:rsidR="00C822F5" w:rsidRPr="00D21A65" w:rsidRDefault="00C822F5" w:rsidP="00C822F5">
      <w:pPr>
        <w:numPr>
          <w:ilvl w:val="0"/>
          <w:numId w:val="5"/>
        </w:numPr>
        <w:jc w:val="left"/>
        <w:rPr>
          <w:sz w:val="24"/>
          <w:szCs w:val="24"/>
          <w:lang w:val="tr-TR"/>
        </w:rPr>
      </w:pPr>
      <w:r w:rsidRPr="00D21A65">
        <w:rPr>
          <w:sz w:val="24"/>
          <w:szCs w:val="24"/>
        </w:rPr>
        <w:t>Parker, D. B. </w:t>
      </w:r>
      <w:r w:rsidRPr="00D21A65">
        <w:rPr>
          <w:rStyle w:val="apple-converted-space"/>
          <w:sz w:val="24"/>
          <w:szCs w:val="24"/>
        </w:rPr>
        <w:t> </w:t>
      </w:r>
      <w:r w:rsidRPr="00D21A65">
        <w:rPr>
          <w:sz w:val="24"/>
          <w:szCs w:val="24"/>
        </w:rPr>
        <w:t>(1989). </w:t>
      </w:r>
      <w:r w:rsidRPr="00D21A65">
        <w:rPr>
          <w:rStyle w:val="apple-converted-space"/>
          <w:sz w:val="24"/>
          <w:szCs w:val="24"/>
        </w:rPr>
        <w:t>Computer</w:t>
      </w:r>
      <w:r w:rsidRPr="00D21A65">
        <w:rPr>
          <w:sz w:val="24"/>
          <w:szCs w:val="24"/>
          <w:u w:val="single"/>
        </w:rPr>
        <w:t xml:space="preserve"> Crime: Criminal Justice Resource Manual</w:t>
      </w:r>
      <w:r w:rsidRPr="00D21A65">
        <w:rPr>
          <w:i/>
          <w:iCs/>
          <w:sz w:val="24"/>
          <w:szCs w:val="24"/>
        </w:rPr>
        <w:t>, Second Edition,</w:t>
      </w:r>
      <w:r w:rsidRPr="00D21A65">
        <w:rPr>
          <w:sz w:val="24"/>
          <w:szCs w:val="24"/>
        </w:rPr>
        <w:t> </w:t>
      </w:r>
      <w:r w:rsidR="000D5AB8" w:rsidRPr="00D21A65">
        <w:rPr>
          <w:sz w:val="24"/>
          <w:szCs w:val="24"/>
        </w:rPr>
        <w:t xml:space="preserve">Page.21, </w:t>
      </w:r>
      <w:r w:rsidRPr="00D21A65">
        <w:rPr>
          <w:sz w:val="24"/>
          <w:szCs w:val="24"/>
        </w:rPr>
        <w:t>National Institute of Justice, Washington.</w:t>
      </w:r>
    </w:p>
    <w:p w:rsidR="00DA1187" w:rsidRPr="00D21A65" w:rsidRDefault="00DA1187" w:rsidP="00DA1187">
      <w:pPr>
        <w:jc w:val="left"/>
        <w:rPr>
          <w:sz w:val="24"/>
          <w:szCs w:val="24"/>
          <w:lang w:val="tr-TR"/>
        </w:rPr>
      </w:pPr>
    </w:p>
    <w:p w:rsidR="008A66A7" w:rsidRPr="00D21A65" w:rsidRDefault="008A66A7" w:rsidP="008A66A7">
      <w:pPr>
        <w:pStyle w:val="Default"/>
        <w:numPr>
          <w:ilvl w:val="0"/>
          <w:numId w:val="5"/>
        </w:numPr>
        <w:rPr>
          <w:rFonts w:ascii="Times New Roman" w:hAnsi="Times New Roman" w:cs="Times New Roman"/>
          <w:color w:val="auto"/>
          <w:lang w:eastAsia="en-US"/>
        </w:rPr>
      </w:pPr>
      <w:r w:rsidRPr="00D21A65">
        <w:rPr>
          <w:rFonts w:ascii="Times New Roman" w:hAnsi="Times New Roman" w:cs="Times New Roman"/>
          <w:color w:val="auto"/>
          <w:lang w:eastAsia="en-US"/>
        </w:rPr>
        <w:t>Taş, İ.M. (2013)</w:t>
      </w:r>
      <w:r w:rsidR="00DA1187" w:rsidRPr="00D21A65">
        <w:rPr>
          <w:rFonts w:ascii="Times New Roman" w:hAnsi="Times New Roman" w:cs="Times New Roman"/>
          <w:color w:val="auto"/>
          <w:lang w:eastAsia="en-US"/>
        </w:rPr>
        <w:t xml:space="preserve">. </w:t>
      </w:r>
      <w:r w:rsidRPr="00D21A65">
        <w:rPr>
          <w:rFonts w:ascii="Times New Roman" w:hAnsi="Times New Roman" w:cs="Times New Roman"/>
          <w:i/>
          <w:color w:val="auto"/>
          <w:lang w:eastAsia="en-US"/>
        </w:rPr>
        <w:t>Bilgisayar Tabanlı Bilişim Suçlarının Adli Bilişim Çerçevesinde İncelenmesi ve Analizi</w:t>
      </w:r>
      <w:r w:rsidR="00DA1187" w:rsidRPr="00D21A65">
        <w:rPr>
          <w:rFonts w:ascii="Times New Roman" w:hAnsi="Times New Roman" w:cs="Times New Roman"/>
          <w:color w:val="auto"/>
          <w:lang w:eastAsia="en-US"/>
        </w:rPr>
        <w:t>.</w:t>
      </w:r>
      <w:r w:rsidRPr="00D21A65">
        <w:rPr>
          <w:rFonts w:ascii="Times New Roman" w:hAnsi="Times New Roman" w:cs="Times New Roman"/>
          <w:color w:val="auto"/>
          <w:lang w:eastAsia="en-US"/>
        </w:rPr>
        <w:t xml:space="preserve"> Yüksek Lisans Tezi, Marmara Üniversitesi Fen Bilimleri Enstitüsü,  İstanbul</w:t>
      </w:r>
      <w:r w:rsidR="00A93DD1" w:rsidRPr="00D21A65">
        <w:rPr>
          <w:rFonts w:ascii="Times New Roman" w:hAnsi="Times New Roman" w:cs="Times New Roman"/>
          <w:color w:val="auto"/>
          <w:lang w:eastAsia="en-US"/>
        </w:rPr>
        <w:t>, S.1</w:t>
      </w:r>
      <w:r w:rsidRPr="00D21A65">
        <w:rPr>
          <w:rFonts w:ascii="Times New Roman" w:hAnsi="Times New Roman" w:cs="Times New Roman"/>
          <w:color w:val="auto"/>
          <w:lang w:eastAsia="en-US"/>
        </w:rPr>
        <w:t xml:space="preserve">. </w:t>
      </w:r>
    </w:p>
    <w:p w:rsidR="00DA1187" w:rsidRPr="00D21A65" w:rsidRDefault="00DA1187" w:rsidP="00DA1187">
      <w:pPr>
        <w:pStyle w:val="Default"/>
        <w:rPr>
          <w:rFonts w:ascii="Times New Roman" w:hAnsi="Times New Roman" w:cs="Times New Roman"/>
          <w:color w:val="auto"/>
          <w:lang w:eastAsia="en-US"/>
        </w:rPr>
      </w:pPr>
    </w:p>
    <w:p w:rsidR="004D2AF3" w:rsidRPr="00D21A65" w:rsidRDefault="00C822F5" w:rsidP="008A66A7">
      <w:pPr>
        <w:numPr>
          <w:ilvl w:val="0"/>
          <w:numId w:val="5"/>
        </w:numPr>
        <w:autoSpaceDE w:val="0"/>
        <w:autoSpaceDN w:val="0"/>
        <w:adjustRightInd w:val="0"/>
        <w:jc w:val="left"/>
        <w:rPr>
          <w:sz w:val="24"/>
          <w:szCs w:val="24"/>
          <w:lang w:val="tr-TR"/>
        </w:rPr>
      </w:pPr>
      <w:r w:rsidRPr="00D21A65">
        <w:rPr>
          <w:sz w:val="24"/>
          <w:szCs w:val="24"/>
          <w:lang w:val="tr-TR"/>
        </w:rPr>
        <w:t>Tulum, İ.(2006)</w:t>
      </w:r>
      <w:r w:rsidR="00DA1187" w:rsidRPr="00D21A65">
        <w:rPr>
          <w:sz w:val="24"/>
          <w:szCs w:val="24"/>
          <w:lang w:val="tr-TR"/>
        </w:rPr>
        <w:t>.</w:t>
      </w:r>
      <w:r w:rsidRPr="00D21A65">
        <w:rPr>
          <w:sz w:val="24"/>
          <w:szCs w:val="24"/>
          <w:lang w:val="tr-TR"/>
        </w:rPr>
        <w:t xml:space="preserve"> </w:t>
      </w:r>
      <w:r w:rsidRPr="00D21A65">
        <w:rPr>
          <w:i/>
          <w:sz w:val="24"/>
          <w:szCs w:val="24"/>
          <w:u w:val="single"/>
          <w:lang w:val="tr-TR"/>
        </w:rPr>
        <w:t>Bilişim Suçları İle Mücadele</w:t>
      </w:r>
      <w:r w:rsidR="00DA1187" w:rsidRPr="00D21A65">
        <w:rPr>
          <w:sz w:val="24"/>
          <w:szCs w:val="24"/>
          <w:lang w:val="tr-TR"/>
        </w:rPr>
        <w:t>.</w:t>
      </w:r>
      <w:r w:rsidRPr="00D21A65">
        <w:rPr>
          <w:sz w:val="24"/>
          <w:szCs w:val="24"/>
          <w:lang w:val="tr-TR"/>
        </w:rPr>
        <w:t xml:space="preserve"> Yüksek Lisans Tezi, Süleyman Demirel Üniversitesi Sosyal Bilimler Enstitüsü, Isparta</w:t>
      </w:r>
      <w:r w:rsidR="00A93DD1" w:rsidRPr="00D21A65">
        <w:rPr>
          <w:sz w:val="24"/>
          <w:szCs w:val="24"/>
          <w:lang w:val="tr-TR"/>
        </w:rPr>
        <w:t>, S.24-46</w:t>
      </w:r>
      <w:r w:rsidRPr="00D21A65">
        <w:rPr>
          <w:sz w:val="24"/>
          <w:szCs w:val="24"/>
          <w:lang w:val="tr-TR"/>
        </w:rPr>
        <w:t>.</w:t>
      </w:r>
    </w:p>
    <w:p w:rsidR="00DA1187" w:rsidRPr="00D21A65" w:rsidRDefault="00DA1187" w:rsidP="00DA1187">
      <w:pPr>
        <w:autoSpaceDE w:val="0"/>
        <w:autoSpaceDN w:val="0"/>
        <w:adjustRightInd w:val="0"/>
        <w:jc w:val="left"/>
        <w:rPr>
          <w:sz w:val="24"/>
          <w:szCs w:val="24"/>
          <w:lang w:val="tr-TR"/>
        </w:rPr>
      </w:pPr>
    </w:p>
    <w:p w:rsidR="00CE467C" w:rsidRPr="00D21A65" w:rsidRDefault="00DA1187" w:rsidP="008A66A7">
      <w:pPr>
        <w:numPr>
          <w:ilvl w:val="0"/>
          <w:numId w:val="5"/>
        </w:numPr>
        <w:autoSpaceDE w:val="0"/>
        <w:autoSpaceDN w:val="0"/>
        <w:adjustRightInd w:val="0"/>
        <w:jc w:val="left"/>
        <w:rPr>
          <w:sz w:val="24"/>
          <w:szCs w:val="24"/>
          <w:lang w:val="tr-TR"/>
        </w:rPr>
      </w:pPr>
      <w:r w:rsidRPr="00D21A65">
        <w:rPr>
          <w:sz w:val="24"/>
          <w:szCs w:val="24"/>
          <w:shd w:val="clear" w:color="auto" w:fill="FFFFFF"/>
          <w:lang w:val="tr-TR"/>
        </w:rPr>
        <w:t xml:space="preserve">Turhan, O. (2006). </w:t>
      </w:r>
      <w:r w:rsidR="004D2AF3" w:rsidRPr="00D21A65">
        <w:rPr>
          <w:i/>
          <w:sz w:val="24"/>
          <w:szCs w:val="24"/>
          <w:u w:val="single"/>
          <w:shd w:val="clear" w:color="auto" w:fill="FFFFFF"/>
          <w:lang w:val="tr-TR"/>
        </w:rPr>
        <w:t>Bilgisayar Ağları İle İlgili Suçlar (Siber Suçlar)</w:t>
      </w:r>
      <w:r w:rsidRPr="00D21A65">
        <w:rPr>
          <w:sz w:val="24"/>
          <w:szCs w:val="24"/>
          <w:shd w:val="clear" w:color="auto" w:fill="FFFFFF"/>
          <w:lang w:val="tr-TR"/>
        </w:rPr>
        <w:t xml:space="preserve">. </w:t>
      </w:r>
      <w:r w:rsidR="004D2AF3" w:rsidRPr="00D21A65">
        <w:rPr>
          <w:sz w:val="24"/>
          <w:szCs w:val="24"/>
          <w:shd w:val="clear" w:color="auto" w:fill="FFFFFF"/>
          <w:lang w:val="tr-TR"/>
        </w:rPr>
        <w:t>Planlama Uzmanlığı Tezi, Başbakanlık Devlet Planlama Teşkilatı Müsteşarlığı Hukuk Müşavirliği, Ankara</w:t>
      </w:r>
      <w:r w:rsidR="00A93DD1" w:rsidRPr="00D21A65">
        <w:rPr>
          <w:sz w:val="24"/>
          <w:szCs w:val="24"/>
          <w:shd w:val="clear" w:color="auto" w:fill="FFFFFF"/>
          <w:lang w:val="tr-TR"/>
        </w:rPr>
        <w:t xml:space="preserve">, </w:t>
      </w:r>
      <w:r w:rsidR="00A93DD1" w:rsidRPr="00D21A65">
        <w:t>S.1</w:t>
      </w:r>
      <w:r w:rsidR="004D2AF3" w:rsidRPr="00D21A65">
        <w:rPr>
          <w:sz w:val="24"/>
          <w:szCs w:val="24"/>
          <w:shd w:val="clear" w:color="auto" w:fill="FFFFFF"/>
          <w:lang w:val="tr-TR"/>
        </w:rPr>
        <w:t>.</w:t>
      </w:r>
      <w:r w:rsidR="00D1792E" w:rsidRPr="00D21A65">
        <w:rPr>
          <w:sz w:val="24"/>
          <w:szCs w:val="24"/>
          <w:shd w:val="clear" w:color="auto" w:fill="FFFFFF"/>
          <w:lang w:val="tr-TR"/>
        </w:rPr>
        <w:br/>
      </w:r>
    </w:p>
    <w:p w:rsidR="00F56411" w:rsidRPr="00D21A65" w:rsidRDefault="00F56411" w:rsidP="009E2EA6">
      <w:pPr>
        <w:spacing w:after="200" w:line="276" w:lineRule="auto"/>
        <w:jc w:val="left"/>
        <w:rPr>
          <w:lang w:val="tr-TR"/>
        </w:rPr>
      </w:pPr>
    </w:p>
    <w:sectPr w:rsidR="00F56411" w:rsidRPr="00D21A65" w:rsidSect="006D4F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D6" w:rsidRDefault="00E70ED6" w:rsidP="00852A24">
      <w:r>
        <w:separator/>
      </w:r>
    </w:p>
  </w:endnote>
  <w:endnote w:type="continuationSeparator" w:id="0">
    <w:p w:rsidR="00E70ED6" w:rsidRDefault="00E70ED6" w:rsidP="00852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8070000" w:usb2="00000010" w:usb3="00000000" w:csb0="00020011" w:csb1="00000000"/>
  </w:font>
  <w:font w:name="Dutch801RmBT">
    <w:altName w:val="Times New Roman"/>
    <w:panose1 w:val="00000000000000000000"/>
    <w:charset w:val="00"/>
    <w:family w:val="roman"/>
    <w:notTrueType/>
    <w:pitch w:val="default"/>
    <w:sig w:usb0="00000003" w:usb1="00000000" w:usb2="00000000" w:usb3="00000000" w:csb0="00000001" w:csb1="00000000"/>
  </w:font>
  <w:font w:name="Dutch801RmBT,BoldItalic">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D6" w:rsidRDefault="00E70ED6" w:rsidP="00852A24">
      <w:r>
        <w:separator/>
      </w:r>
    </w:p>
  </w:footnote>
  <w:footnote w:type="continuationSeparator" w:id="0">
    <w:p w:rsidR="00E70ED6" w:rsidRDefault="00E70ED6" w:rsidP="00852A24">
      <w:r>
        <w:continuationSeparator/>
      </w:r>
    </w:p>
  </w:footnote>
  <w:footnote w:id="1">
    <w:p w:rsidR="00D21A65" w:rsidRPr="00852A24" w:rsidRDefault="00D21A65" w:rsidP="00D21A65">
      <w:pPr>
        <w:pStyle w:val="Affiliation"/>
        <w:jc w:val="left"/>
        <w:rPr>
          <w:sz w:val="22"/>
          <w:szCs w:val="22"/>
          <w:lang w:val="tr-TR"/>
        </w:rPr>
      </w:pPr>
      <w:r w:rsidRPr="00852A24">
        <w:rPr>
          <w:rStyle w:val="DipnotBavurusu"/>
          <w:sz w:val="22"/>
          <w:szCs w:val="22"/>
        </w:rPr>
        <w:footnoteRef/>
      </w:r>
      <w:r w:rsidRPr="00852A24">
        <w:rPr>
          <w:sz w:val="22"/>
          <w:szCs w:val="22"/>
        </w:rPr>
        <w:t xml:space="preserve"> </w:t>
      </w:r>
      <w:r w:rsidRPr="00852A24">
        <w:rPr>
          <w:rFonts w:eastAsia="Calibri"/>
          <w:iCs/>
          <w:color w:val="000000"/>
          <w:sz w:val="22"/>
          <w:szCs w:val="22"/>
          <w:lang w:val="tr-TR"/>
        </w:rPr>
        <w:t xml:space="preserve">Gazi Üniversitesi, Bilişim Enstitüsü, </w:t>
      </w:r>
      <w:r w:rsidRPr="00997DA7">
        <w:rPr>
          <w:rFonts w:eastAsia="Calibri"/>
          <w:i/>
          <w:iCs/>
          <w:color w:val="0000FF"/>
          <w:sz w:val="22"/>
          <w:szCs w:val="22"/>
          <w:lang w:val="tr-TR"/>
        </w:rPr>
        <w:t>hanifegoker@gmail.com</w:t>
      </w:r>
    </w:p>
  </w:footnote>
  <w:footnote w:id="2">
    <w:p w:rsidR="00D21A65" w:rsidRPr="00852A24" w:rsidRDefault="00D21A65" w:rsidP="00D21A65">
      <w:pPr>
        <w:pStyle w:val="Author"/>
        <w:spacing w:before="0" w:after="0"/>
        <w:jc w:val="left"/>
        <w:rPr>
          <w:rFonts w:eastAsia="Calibri"/>
          <w:i/>
          <w:iCs/>
          <w:color w:val="0000FF"/>
          <w:lang w:val="tr-TR"/>
        </w:rPr>
      </w:pPr>
      <w:r w:rsidRPr="00852A24">
        <w:rPr>
          <w:rStyle w:val="DipnotBavurusu"/>
        </w:rPr>
        <w:footnoteRef/>
      </w:r>
      <w:r w:rsidRPr="00852A24">
        <w:t xml:space="preserve"> </w:t>
      </w:r>
      <w:r w:rsidRPr="00852A24">
        <w:rPr>
          <w:rFonts w:eastAsia="Calibri"/>
          <w:iCs/>
          <w:color w:val="000000"/>
          <w:lang w:val="tr-TR"/>
        </w:rPr>
        <w:t xml:space="preserve">Gazi Üniversitesi, </w:t>
      </w:r>
      <w:r w:rsidR="00997DA7">
        <w:rPr>
          <w:rFonts w:eastAsia="Calibri"/>
          <w:iCs/>
          <w:color w:val="000000"/>
          <w:lang w:val="tr-TR"/>
        </w:rPr>
        <w:t xml:space="preserve">Gazi Eğitim Fakültesi, </w:t>
      </w:r>
      <w:r w:rsidR="00997DA7" w:rsidRPr="00997DA7">
        <w:rPr>
          <w:rFonts w:eastAsia="Calibri"/>
          <w:iCs/>
          <w:color w:val="000000"/>
          <w:lang w:val="tr-TR"/>
        </w:rPr>
        <w:t>Bilgisayar ve Öğrt. Tekn. Eğit.</w:t>
      </w:r>
      <w:r w:rsidRPr="00852A24">
        <w:rPr>
          <w:rFonts w:eastAsia="Calibri"/>
          <w:iCs/>
          <w:color w:val="000000"/>
          <w:lang w:val="tr-TR"/>
        </w:rPr>
        <w:t xml:space="preserve">, </w:t>
      </w:r>
      <w:hyperlink r:id="rId1" w:history="1">
        <w:r w:rsidRPr="00852A24">
          <w:rPr>
            <w:rStyle w:val="Kpr"/>
            <w:rFonts w:eastAsia="Calibri"/>
            <w:i/>
            <w:iCs/>
            <w:lang w:val="tr-TR"/>
          </w:rPr>
          <w:t>hcakir@gazi.edu.tr</w:t>
        </w:r>
      </w:hyperlink>
    </w:p>
    <w:p w:rsidR="00D21A65" w:rsidRPr="00E37A65" w:rsidRDefault="00D21A65" w:rsidP="00D21A65">
      <w:pPr>
        <w:pStyle w:val="Author"/>
        <w:spacing w:before="0" w:after="0"/>
        <w:rPr>
          <w:rFonts w:eastAsia="Calibri"/>
          <w:iCs/>
          <w:color w:val="000000"/>
          <w:sz w:val="20"/>
          <w:szCs w:val="20"/>
          <w:lang w:val="tr-TR"/>
        </w:rPr>
      </w:pPr>
    </w:p>
    <w:p w:rsidR="00D21A65" w:rsidRPr="00852A24" w:rsidRDefault="00D21A65" w:rsidP="00D21A65">
      <w:pPr>
        <w:pStyle w:val="DipnotMetni"/>
        <w:jc w:val="left"/>
        <w:rPr>
          <w:lang w:val="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42"/>
    <w:multiLevelType w:val="hybridMultilevel"/>
    <w:tmpl w:val="7C288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785A3F"/>
    <w:multiLevelType w:val="hybridMultilevel"/>
    <w:tmpl w:val="CF0474BC"/>
    <w:lvl w:ilvl="0" w:tplc="3FF8591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5A3400"/>
    <w:multiLevelType w:val="hybridMultilevel"/>
    <w:tmpl w:val="21D2C4BC"/>
    <w:lvl w:ilvl="0" w:tplc="FBF6A5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5B62A1"/>
    <w:multiLevelType w:val="hybridMultilevel"/>
    <w:tmpl w:val="2B7A6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0A35D6"/>
    <w:multiLevelType w:val="hybridMultilevel"/>
    <w:tmpl w:val="11508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4F4A62"/>
    <w:multiLevelType w:val="hybridMultilevel"/>
    <w:tmpl w:val="BC220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2605F2"/>
    <w:multiLevelType w:val="hybridMultilevel"/>
    <w:tmpl w:val="ACB4F932"/>
    <w:lvl w:ilvl="0" w:tplc="28EA1226">
      <w:start w:val="1"/>
      <w:numFmt w:val="decimal"/>
      <w:lvlText w:val="[%1]"/>
      <w:lvlJc w:val="left"/>
      <w:pPr>
        <w:ind w:left="720" w:hanging="360"/>
      </w:pPr>
      <w:rPr>
        <w:rFonts w:ascii="Times New Roman" w:hAnsi="Times New Roman" w:cs="Times New Roman"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0C3D05"/>
    <w:multiLevelType w:val="hybridMultilevel"/>
    <w:tmpl w:val="3582158A"/>
    <w:lvl w:ilvl="0" w:tplc="3FF8591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89603E"/>
    <w:multiLevelType w:val="multilevel"/>
    <w:tmpl w:val="CE762654"/>
    <w:lvl w:ilvl="0">
      <w:start w:val="1"/>
      <w:numFmt w:val="upperRoman"/>
      <w:pStyle w:val="Balk1"/>
      <w:lvlText w:val="%1."/>
      <w:lvlJc w:val="center"/>
      <w:pPr>
        <w:tabs>
          <w:tab w:val="num" w:pos="576"/>
        </w:tabs>
        <w:ind w:firstLine="216"/>
      </w:pPr>
      <w:rPr>
        <w:rFonts w:ascii="Times New Roman" w:hAnsi="Times New Roman" w:cs="Times New Roman" w:hint="default"/>
        <w:b/>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2061C57"/>
    <w:multiLevelType w:val="hybridMultilevel"/>
    <w:tmpl w:val="EF4CDBBA"/>
    <w:lvl w:ilvl="0" w:tplc="3FF8591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7790645"/>
    <w:multiLevelType w:val="hybridMultilevel"/>
    <w:tmpl w:val="1158ABBC"/>
    <w:lvl w:ilvl="0" w:tplc="C3F05C6A">
      <w:start w:val="1"/>
      <w:numFmt w:val="decimal"/>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B91C99"/>
    <w:multiLevelType w:val="hybridMultilevel"/>
    <w:tmpl w:val="CDF0FA24"/>
    <w:lvl w:ilvl="0" w:tplc="FE186BD8">
      <w:start w:val="1"/>
      <w:numFmt w:val="decimal"/>
      <w:lvlText w:val="%1)"/>
      <w:lvlJc w:val="left"/>
      <w:pPr>
        <w:ind w:left="1140" w:hanging="7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11"/>
  </w:num>
  <w:num w:numId="6">
    <w:abstractNumId w:val="0"/>
  </w:num>
  <w:num w:numId="7">
    <w:abstractNumId w:val="8"/>
  </w:num>
  <w:num w:numId="8">
    <w:abstractNumId w:val="7"/>
  </w:num>
  <w:num w:numId="9">
    <w:abstractNumId w:val="1"/>
  </w:num>
  <w:num w:numId="10">
    <w:abstractNumId w:val="10"/>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6C06"/>
    <w:rsid w:val="00046966"/>
    <w:rsid w:val="00051D1C"/>
    <w:rsid w:val="00061ACE"/>
    <w:rsid w:val="0007031C"/>
    <w:rsid w:val="00082DE6"/>
    <w:rsid w:val="000832E7"/>
    <w:rsid w:val="000A280C"/>
    <w:rsid w:val="000A4EA7"/>
    <w:rsid w:val="000A6DD0"/>
    <w:rsid w:val="000B2C2B"/>
    <w:rsid w:val="000B58C2"/>
    <w:rsid w:val="000B7A7B"/>
    <w:rsid w:val="000C285B"/>
    <w:rsid w:val="000D5AB8"/>
    <w:rsid w:val="000E37E6"/>
    <w:rsid w:val="00112688"/>
    <w:rsid w:val="00116EA0"/>
    <w:rsid w:val="0012125F"/>
    <w:rsid w:val="00127AA0"/>
    <w:rsid w:val="00135492"/>
    <w:rsid w:val="0014244D"/>
    <w:rsid w:val="00163191"/>
    <w:rsid w:val="00174B7D"/>
    <w:rsid w:val="001D3122"/>
    <w:rsid w:val="001D42B6"/>
    <w:rsid w:val="001E2D1D"/>
    <w:rsid w:val="0022341F"/>
    <w:rsid w:val="00274461"/>
    <w:rsid w:val="00275961"/>
    <w:rsid w:val="00276F2F"/>
    <w:rsid w:val="002A0085"/>
    <w:rsid w:val="002B6C06"/>
    <w:rsid w:val="002C06D7"/>
    <w:rsid w:val="002C0FC1"/>
    <w:rsid w:val="002C4DB8"/>
    <w:rsid w:val="00342B0C"/>
    <w:rsid w:val="00356447"/>
    <w:rsid w:val="00370B2B"/>
    <w:rsid w:val="00390C85"/>
    <w:rsid w:val="003A3368"/>
    <w:rsid w:val="003C5689"/>
    <w:rsid w:val="003E7545"/>
    <w:rsid w:val="003F5B7B"/>
    <w:rsid w:val="00411B77"/>
    <w:rsid w:val="00416D8A"/>
    <w:rsid w:val="004902BC"/>
    <w:rsid w:val="004B285A"/>
    <w:rsid w:val="004B6E20"/>
    <w:rsid w:val="004C1D02"/>
    <w:rsid w:val="004C33EA"/>
    <w:rsid w:val="004D2AF3"/>
    <w:rsid w:val="004F336A"/>
    <w:rsid w:val="004F5F62"/>
    <w:rsid w:val="00513F98"/>
    <w:rsid w:val="00520BFD"/>
    <w:rsid w:val="00522800"/>
    <w:rsid w:val="005439B0"/>
    <w:rsid w:val="00567F1F"/>
    <w:rsid w:val="005877E5"/>
    <w:rsid w:val="005C6FC4"/>
    <w:rsid w:val="00635D39"/>
    <w:rsid w:val="0064402D"/>
    <w:rsid w:val="00663009"/>
    <w:rsid w:val="00677CF1"/>
    <w:rsid w:val="006D0744"/>
    <w:rsid w:val="006D3126"/>
    <w:rsid w:val="006D418E"/>
    <w:rsid w:val="006D4F00"/>
    <w:rsid w:val="006E3949"/>
    <w:rsid w:val="006F0A06"/>
    <w:rsid w:val="0070000B"/>
    <w:rsid w:val="00722000"/>
    <w:rsid w:val="00726F74"/>
    <w:rsid w:val="00773173"/>
    <w:rsid w:val="007A20A9"/>
    <w:rsid w:val="007A69F3"/>
    <w:rsid w:val="007C29F4"/>
    <w:rsid w:val="007E7ED5"/>
    <w:rsid w:val="007F75A3"/>
    <w:rsid w:val="008144DF"/>
    <w:rsid w:val="0085073C"/>
    <w:rsid w:val="00852A24"/>
    <w:rsid w:val="008671F9"/>
    <w:rsid w:val="0088278E"/>
    <w:rsid w:val="00892594"/>
    <w:rsid w:val="008A66A7"/>
    <w:rsid w:val="008B5609"/>
    <w:rsid w:val="008E1B95"/>
    <w:rsid w:val="008E7FA6"/>
    <w:rsid w:val="0090660C"/>
    <w:rsid w:val="009330A8"/>
    <w:rsid w:val="00935C06"/>
    <w:rsid w:val="00962916"/>
    <w:rsid w:val="00976F73"/>
    <w:rsid w:val="00984561"/>
    <w:rsid w:val="009930B2"/>
    <w:rsid w:val="00997DA7"/>
    <w:rsid w:val="009A4A86"/>
    <w:rsid w:val="009B37CF"/>
    <w:rsid w:val="009E15AF"/>
    <w:rsid w:val="009E2EA6"/>
    <w:rsid w:val="009E5EDE"/>
    <w:rsid w:val="00A04F21"/>
    <w:rsid w:val="00A418E0"/>
    <w:rsid w:val="00A57956"/>
    <w:rsid w:val="00A73786"/>
    <w:rsid w:val="00A753C4"/>
    <w:rsid w:val="00A864BF"/>
    <w:rsid w:val="00A93DD1"/>
    <w:rsid w:val="00AA312F"/>
    <w:rsid w:val="00AD181D"/>
    <w:rsid w:val="00AD2811"/>
    <w:rsid w:val="00AE207B"/>
    <w:rsid w:val="00B035B4"/>
    <w:rsid w:val="00B31C32"/>
    <w:rsid w:val="00B350DE"/>
    <w:rsid w:val="00B43F2B"/>
    <w:rsid w:val="00BB61AA"/>
    <w:rsid w:val="00BE1C95"/>
    <w:rsid w:val="00BE755C"/>
    <w:rsid w:val="00C04786"/>
    <w:rsid w:val="00C60519"/>
    <w:rsid w:val="00C76539"/>
    <w:rsid w:val="00C76D29"/>
    <w:rsid w:val="00C822F5"/>
    <w:rsid w:val="00CA1D6A"/>
    <w:rsid w:val="00CB55D8"/>
    <w:rsid w:val="00CE3A23"/>
    <w:rsid w:val="00CE467C"/>
    <w:rsid w:val="00D01E1B"/>
    <w:rsid w:val="00D0255C"/>
    <w:rsid w:val="00D07A3D"/>
    <w:rsid w:val="00D1792E"/>
    <w:rsid w:val="00D21A65"/>
    <w:rsid w:val="00D84914"/>
    <w:rsid w:val="00D91A87"/>
    <w:rsid w:val="00DA1187"/>
    <w:rsid w:val="00DB24BB"/>
    <w:rsid w:val="00DB5946"/>
    <w:rsid w:val="00DD39F8"/>
    <w:rsid w:val="00DF58E7"/>
    <w:rsid w:val="00E042EA"/>
    <w:rsid w:val="00E070DC"/>
    <w:rsid w:val="00E1015B"/>
    <w:rsid w:val="00E332CE"/>
    <w:rsid w:val="00E70ED6"/>
    <w:rsid w:val="00EA4D70"/>
    <w:rsid w:val="00EA4FDD"/>
    <w:rsid w:val="00EB7AA3"/>
    <w:rsid w:val="00EC3F99"/>
    <w:rsid w:val="00EF08C5"/>
    <w:rsid w:val="00F073C3"/>
    <w:rsid w:val="00F1103F"/>
    <w:rsid w:val="00F2243F"/>
    <w:rsid w:val="00F47EBB"/>
    <w:rsid w:val="00F56411"/>
    <w:rsid w:val="00F76918"/>
    <w:rsid w:val="00FA47CC"/>
    <w:rsid w:val="00FC11F8"/>
    <w:rsid w:val="00FD11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98"/>
    <w:pPr>
      <w:spacing w:after="0" w:line="240" w:lineRule="auto"/>
      <w:jc w:val="center"/>
    </w:pPr>
    <w:rPr>
      <w:rFonts w:ascii="Times New Roman" w:eastAsia="SimSun" w:hAnsi="Times New Roman" w:cs="Times New Roman"/>
      <w:sz w:val="20"/>
      <w:szCs w:val="20"/>
      <w:lang w:val="en-US"/>
    </w:rPr>
  </w:style>
  <w:style w:type="paragraph" w:styleId="Balk1">
    <w:name w:val="heading 1"/>
    <w:basedOn w:val="Normal"/>
    <w:next w:val="Normal"/>
    <w:link w:val="Balk1Char"/>
    <w:qFormat/>
    <w:rsid w:val="00127AA0"/>
    <w:pPr>
      <w:keepNext/>
      <w:keepLines/>
      <w:numPr>
        <w:numId w:val="1"/>
      </w:numPr>
      <w:tabs>
        <w:tab w:val="left" w:pos="216"/>
      </w:tabs>
      <w:spacing w:before="160" w:after="80"/>
      <w:outlineLvl w:val="0"/>
    </w:pPr>
    <w:rPr>
      <w:smallCaps/>
      <w:noProof/>
    </w:rPr>
  </w:style>
  <w:style w:type="paragraph" w:styleId="Balk2">
    <w:name w:val="heading 2"/>
    <w:basedOn w:val="Normal"/>
    <w:next w:val="Normal"/>
    <w:link w:val="Balk2Char"/>
    <w:qFormat/>
    <w:rsid w:val="00127AA0"/>
    <w:pPr>
      <w:keepNext/>
      <w:keepLines/>
      <w:numPr>
        <w:ilvl w:val="1"/>
        <w:numId w:val="1"/>
      </w:numPr>
      <w:spacing w:before="120" w:after="60"/>
      <w:jc w:val="left"/>
      <w:outlineLvl w:val="1"/>
    </w:pPr>
    <w:rPr>
      <w:i/>
      <w:iCs/>
      <w:noProof/>
    </w:rPr>
  </w:style>
  <w:style w:type="paragraph" w:styleId="Balk3">
    <w:name w:val="heading 3"/>
    <w:basedOn w:val="Normal"/>
    <w:next w:val="Normal"/>
    <w:link w:val="Balk3Char"/>
    <w:qFormat/>
    <w:rsid w:val="00127AA0"/>
    <w:pPr>
      <w:numPr>
        <w:ilvl w:val="2"/>
        <w:numId w:val="1"/>
      </w:numPr>
      <w:spacing w:line="240" w:lineRule="exact"/>
      <w:jc w:val="both"/>
      <w:outlineLvl w:val="2"/>
    </w:pPr>
    <w:rPr>
      <w:i/>
      <w:iCs/>
      <w:noProof/>
    </w:rPr>
  </w:style>
  <w:style w:type="paragraph" w:styleId="Balk4">
    <w:name w:val="heading 4"/>
    <w:basedOn w:val="Normal"/>
    <w:next w:val="Normal"/>
    <w:link w:val="Balk4Char"/>
    <w:qFormat/>
    <w:rsid w:val="00127AA0"/>
    <w:pPr>
      <w:numPr>
        <w:ilvl w:val="3"/>
        <w:numId w:val="1"/>
      </w:numPr>
      <w:spacing w:before="40" w:after="40"/>
      <w:jc w:val="both"/>
      <w:outlineLvl w:val="3"/>
    </w:pPr>
    <w:rPr>
      <w:i/>
      <w:iC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
    <w:name w:val="Author"/>
    <w:rsid w:val="002B6C06"/>
    <w:pPr>
      <w:spacing w:before="360" w:after="40" w:line="240" w:lineRule="auto"/>
      <w:jc w:val="center"/>
    </w:pPr>
    <w:rPr>
      <w:rFonts w:ascii="Times New Roman" w:eastAsia="SimSun" w:hAnsi="Times New Roman" w:cs="Times New Roman"/>
      <w:noProof/>
      <w:lang w:val="en-US"/>
    </w:rPr>
  </w:style>
  <w:style w:type="paragraph" w:customStyle="1" w:styleId="Abstract">
    <w:name w:val="Abstract"/>
    <w:link w:val="AbstractChar"/>
    <w:rsid w:val="00513F98"/>
    <w:pPr>
      <w:spacing w:line="240" w:lineRule="auto"/>
      <w:jc w:val="both"/>
    </w:pPr>
    <w:rPr>
      <w:rFonts w:ascii="Times New Roman" w:eastAsia="SimSun" w:hAnsi="Times New Roman" w:cs="Times New Roman"/>
      <w:b/>
      <w:bCs/>
      <w:sz w:val="18"/>
      <w:szCs w:val="18"/>
      <w:lang w:val="en-US"/>
    </w:rPr>
  </w:style>
  <w:style w:type="paragraph" w:customStyle="1" w:styleId="StyleAbstractItalic">
    <w:name w:val="Style Abstract + Italic"/>
    <w:basedOn w:val="Abstract"/>
    <w:link w:val="StyleAbstractItalicChar"/>
    <w:rsid w:val="00513F98"/>
    <w:rPr>
      <w:rFonts w:eastAsia="MS Mincho"/>
      <w:i/>
      <w:iCs/>
    </w:rPr>
  </w:style>
  <w:style w:type="character" w:customStyle="1" w:styleId="AbstractChar">
    <w:name w:val="Abstract Char"/>
    <w:link w:val="Abstract"/>
    <w:locked/>
    <w:rsid w:val="00513F98"/>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513F98"/>
    <w:rPr>
      <w:rFonts w:ascii="Times New Roman" w:eastAsia="MS Mincho" w:hAnsi="Times New Roman" w:cs="Times New Roman"/>
      <w:b/>
      <w:bCs/>
      <w:i/>
      <w:iCs/>
      <w:sz w:val="18"/>
      <w:szCs w:val="18"/>
      <w:lang w:val="en-US"/>
    </w:rPr>
  </w:style>
  <w:style w:type="paragraph" w:customStyle="1" w:styleId="Default">
    <w:name w:val="Default"/>
    <w:rsid w:val="00513F98"/>
    <w:pPr>
      <w:autoSpaceDE w:val="0"/>
      <w:autoSpaceDN w:val="0"/>
      <w:adjustRightInd w:val="0"/>
      <w:spacing w:after="0" w:line="240" w:lineRule="auto"/>
    </w:pPr>
    <w:rPr>
      <w:rFonts w:ascii="Courier New" w:eastAsia="SimSun" w:hAnsi="Courier New" w:cs="Courier New"/>
      <w:color w:val="000000"/>
      <w:sz w:val="24"/>
      <w:szCs w:val="24"/>
      <w:lang w:eastAsia="tr-TR"/>
    </w:rPr>
  </w:style>
  <w:style w:type="character" w:customStyle="1" w:styleId="Balk1Char">
    <w:name w:val="Başlık 1 Char"/>
    <w:basedOn w:val="VarsaylanParagrafYazTipi"/>
    <w:link w:val="Balk1"/>
    <w:rsid w:val="00127AA0"/>
    <w:rPr>
      <w:rFonts w:ascii="Times New Roman" w:eastAsia="SimSun" w:hAnsi="Times New Roman" w:cs="Times New Roman"/>
      <w:smallCaps/>
      <w:noProof/>
      <w:sz w:val="20"/>
      <w:szCs w:val="20"/>
      <w:lang w:val="en-US"/>
    </w:rPr>
  </w:style>
  <w:style w:type="character" w:customStyle="1" w:styleId="Balk2Char">
    <w:name w:val="Başlık 2 Char"/>
    <w:basedOn w:val="VarsaylanParagrafYazTipi"/>
    <w:link w:val="Balk2"/>
    <w:rsid w:val="00127AA0"/>
    <w:rPr>
      <w:rFonts w:ascii="Times New Roman" w:eastAsia="SimSun" w:hAnsi="Times New Roman" w:cs="Times New Roman"/>
      <w:i/>
      <w:iCs/>
      <w:noProof/>
      <w:sz w:val="20"/>
      <w:szCs w:val="20"/>
      <w:lang w:val="en-US"/>
    </w:rPr>
  </w:style>
  <w:style w:type="character" w:customStyle="1" w:styleId="Balk3Char">
    <w:name w:val="Başlık 3 Char"/>
    <w:basedOn w:val="VarsaylanParagrafYazTipi"/>
    <w:link w:val="Balk3"/>
    <w:rsid w:val="00127AA0"/>
    <w:rPr>
      <w:rFonts w:ascii="Times New Roman" w:eastAsia="SimSun" w:hAnsi="Times New Roman" w:cs="Times New Roman"/>
      <w:i/>
      <w:iCs/>
      <w:noProof/>
      <w:sz w:val="20"/>
      <w:szCs w:val="20"/>
      <w:lang w:val="en-US"/>
    </w:rPr>
  </w:style>
  <w:style w:type="character" w:customStyle="1" w:styleId="Balk4Char">
    <w:name w:val="Başlık 4 Char"/>
    <w:basedOn w:val="VarsaylanParagrafYazTipi"/>
    <w:link w:val="Balk4"/>
    <w:rsid w:val="00127AA0"/>
    <w:rPr>
      <w:rFonts w:ascii="Times New Roman" w:eastAsia="SimSun" w:hAnsi="Times New Roman" w:cs="Times New Roman"/>
      <w:i/>
      <w:iCs/>
      <w:noProof/>
      <w:sz w:val="20"/>
      <w:szCs w:val="20"/>
      <w:lang w:val="en-US"/>
    </w:rPr>
  </w:style>
  <w:style w:type="paragraph" w:customStyle="1" w:styleId="bulletlist">
    <w:name w:val="bullet list"/>
    <w:basedOn w:val="GvdeMetni"/>
    <w:rsid w:val="00127AA0"/>
    <w:pPr>
      <w:numPr>
        <w:numId w:val="2"/>
      </w:numPr>
      <w:tabs>
        <w:tab w:val="clear" w:pos="648"/>
        <w:tab w:val="num" w:pos="576"/>
      </w:tabs>
      <w:spacing w:line="228" w:lineRule="auto"/>
      <w:ind w:left="0" w:firstLine="216"/>
      <w:jc w:val="both"/>
    </w:pPr>
    <w:rPr>
      <w:spacing w:val="-1"/>
    </w:rPr>
  </w:style>
  <w:style w:type="paragraph" w:customStyle="1" w:styleId="ICERK">
    <w:name w:val="ICERİK"/>
    <w:basedOn w:val="GvdeMetni"/>
    <w:link w:val="ICERKChar"/>
    <w:qFormat/>
    <w:rsid w:val="00127AA0"/>
    <w:pPr>
      <w:spacing w:after="0" w:line="360" w:lineRule="auto"/>
      <w:jc w:val="both"/>
    </w:pPr>
    <w:rPr>
      <w:rFonts w:eastAsia="Times New Roman"/>
      <w:sz w:val="24"/>
    </w:rPr>
  </w:style>
  <w:style w:type="character" w:customStyle="1" w:styleId="ICERKChar">
    <w:name w:val="ICERİK Char"/>
    <w:link w:val="ICERK"/>
    <w:rsid w:val="00127AA0"/>
    <w:rPr>
      <w:rFonts w:ascii="Times New Roman" w:eastAsia="Times New Roman" w:hAnsi="Times New Roman" w:cs="Times New Roman"/>
      <w:sz w:val="24"/>
      <w:szCs w:val="20"/>
    </w:rPr>
  </w:style>
  <w:style w:type="paragraph" w:styleId="ListeParagraf">
    <w:name w:val="List Paragraph"/>
    <w:basedOn w:val="Normal"/>
    <w:uiPriority w:val="34"/>
    <w:qFormat/>
    <w:rsid w:val="00127AA0"/>
    <w:pPr>
      <w:spacing w:after="200" w:line="276" w:lineRule="auto"/>
      <w:ind w:left="720"/>
      <w:contextualSpacing/>
      <w:jc w:val="left"/>
    </w:pPr>
    <w:rPr>
      <w:rFonts w:ascii="Calibri" w:eastAsia="Calibri" w:hAnsi="Calibri"/>
      <w:sz w:val="22"/>
      <w:szCs w:val="22"/>
      <w:lang w:val="tr-TR"/>
    </w:rPr>
  </w:style>
  <w:style w:type="paragraph" w:styleId="GvdeMetni">
    <w:name w:val="Body Text"/>
    <w:basedOn w:val="Normal"/>
    <w:link w:val="GvdeMetniChar"/>
    <w:uiPriority w:val="99"/>
    <w:semiHidden/>
    <w:unhideWhenUsed/>
    <w:rsid w:val="00127AA0"/>
    <w:pPr>
      <w:spacing w:after="120"/>
    </w:pPr>
  </w:style>
  <w:style w:type="character" w:customStyle="1" w:styleId="GvdeMetniChar">
    <w:name w:val="Gövde Metni Char"/>
    <w:basedOn w:val="VarsaylanParagrafYazTipi"/>
    <w:link w:val="GvdeMetni"/>
    <w:uiPriority w:val="99"/>
    <w:semiHidden/>
    <w:rsid w:val="00127AA0"/>
    <w:rPr>
      <w:rFonts w:ascii="Times New Roman" w:eastAsia="SimSun" w:hAnsi="Times New Roman" w:cs="Times New Roman"/>
      <w:sz w:val="20"/>
      <w:szCs w:val="20"/>
      <w:lang w:val="en-US"/>
    </w:rPr>
  </w:style>
  <w:style w:type="paragraph" w:styleId="AralkYok">
    <w:name w:val="No Spacing"/>
    <w:uiPriority w:val="1"/>
    <w:qFormat/>
    <w:rsid w:val="00127AA0"/>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4F336A"/>
  </w:style>
  <w:style w:type="paragraph" w:styleId="BalonMetni">
    <w:name w:val="Balloon Text"/>
    <w:basedOn w:val="Normal"/>
    <w:link w:val="BalonMetniChar"/>
    <w:uiPriority w:val="99"/>
    <w:semiHidden/>
    <w:unhideWhenUsed/>
    <w:rsid w:val="004F336A"/>
    <w:rPr>
      <w:rFonts w:ascii="Tahoma" w:hAnsi="Tahoma" w:cs="Tahoma"/>
      <w:sz w:val="16"/>
      <w:szCs w:val="16"/>
    </w:rPr>
  </w:style>
  <w:style w:type="character" w:customStyle="1" w:styleId="BalonMetniChar">
    <w:name w:val="Balon Metni Char"/>
    <w:basedOn w:val="VarsaylanParagrafYazTipi"/>
    <w:link w:val="BalonMetni"/>
    <w:uiPriority w:val="99"/>
    <w:semiHidden/>
    <w:rsid w:val="004F336A"/>
    <w:rPr>
      <w:rFonts w:ascii="Tahoma" w:eastAsia="SimSun" w:hAnsi="Tahoma" w:cs="Tahoma"/>
      <w:sz w:val="16"/>
      <w:szCs w:val="16"/>
      <w:lang w:val="en-US"/>
    </w:rPr>
  </w:style>
  <w:style w:type="paragraph" w:customStyle="1" w:styleId="tablecolhead">
    <w:name w:val="table col head"/>
    <w:basedOn w:val="Normal"/>
    <w:rsid w:val="008E1B95"/>
    <w:rPr>
      <w:b/>
      <w:bCs/>
      <w:sz w:val="16"/>
      <w:szCs w:val="16"/>
    </w:rPr>
  </w:style>
  <w:style w:type="character" w:styleId="AklamaBavurusu">
    <w:name w:val="annotation reference"/>
    <w:basedOn w:val="VarsaylanParagrafYazTipi"/>
    <w:rsid w:val="003F5B7B"/>
    <w:rPr>
      <w:sz w:val="16"/>
      <w:szCs w:val="16"/>
    </w:rPr>
  </w:style>
  <w:style w:type="paragraph" w:styleId="AklamaMetni">
    <w:name w:val="annotation text"/>
    <w:basedOn w:val="Normal"/>
    <w:link w:val="AklamaMetniChar"/>
    <w:rsid w:val="003F5B7B"/>
  </w:style>
  <w:style w:type="character" w:customStyle="1" w:styleId="AklamaMetniChar">
    <w:name w:val="Açıklama Metni Char"/>
    <w:basedOn w:val="VarsaylanParagrafYazTipi"/>
    <w:link w:val="AklamaMetni"/>
    <w:rsid w:val="003F5B7B"/>
    <w:rPr>
      <w:rFonts w:ascii="Times New Roman" w:eastAsia="SimSun" w:hAnsi="Times New Roman" w:cs="Times New Roman"/>
      <w:sz w:val="20"/>
      <w:szCs w:val="20"/>
      <w:lang w:val="en-US"/>
    </w:rPr>
  </w:style>
  <w:style w:type="table" w:styleId="TabloKlavuzu">
    <w:name w:val="Table Grid"/>
    <w:basedOn w:val="NormalTablo"/>
    <w:uiPriority w:val="59"/>
    <w:rsid w:val="0013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52A24"/>
  </w:style>
  <w:style w:type="character" w:customStyle="1" w:styleId="DipnotMetniChar">
    <w:name w:val="Dipnot Metni Char"/>
    <w:basedOn w:val="VarsaylanParagrafYazTipi"/>
    <w:link w:val="DipnotMetni"/>
    <w:uiPriority w:val="99"/>
    <w:semiHidden/>
    <w:rsid w:val="00852A24"/>
    <w:rPr>
      <w:rFonts w:ascii="Times New Roman" w:eastAsia="SimSun" w:hAnsi="Times New Roman" w:cs="Times New Roman"/>
      <w:sz w:val="20"/>
      <w:szCs w:val="20"/>
      <w:lang w:val="en-US"/>
    </w:rPr>
  </w:style>
  <w:style w:type="character" w:styleId="DipnotBavurusu">
    <w:name w:val="footnote reference"/>
    <w:basedOn w:val="VarsaylanParagrafYazTipi"/>
    <w:uiPriority w:val="99"/>
    <w:semiHidden/>
    <w:unhideWhenUsed/>
    <w:rsid w:val="00852A24"/>
    <w:rPr>
      <w:vertAlign w:val="superscript"/>
    </w:rPr>
  </w:style>
  <w:style w:type="paragraph" w:customStyle="1" w:styleId="Affiliation">
    <w:name w:val="Affiliation"/>
    <w:rsid w:val="00852A24"/>
    <w:pPr>
      <w:spacing w:after="0" w:line="240" w:lineRule="auto"/>
      <w:jc w:val="center"/>
    </w:pPr>
    <w:rPr>
      <w:rFonts w:ascii="Times New Roman" w:eastAsia="SimSun" w:hAnsi="Times New Roman" w:cs="Times New Roman"/>
      <w:sz w:val="20"/>
      <w:szCs w:val="20"/>
      <w:lang w:val="en-US"/>
    </w:rPr>
  </w:style>
  <w:style w:type="character" w:styleId="Kpr">
    <w:name w:val="Hyperlink"/>
    <w:rsid w:val="00852A24"/>
    <w:rPr>
      <w:color w:val="0000FF"/>
      <w:u w:val="single"/>
    </w:rPr>
  </w:style>
  <w:style w:type="paragraph" w:customStyle="1" w:styleId="04Tablo-degerler">
    <w:name w:val="04_Tablo-degerler"/>
    <w:basedOn w:val="Normal"/>
    <w:uiPriority w:val="99"/>
    <w:rsid w:val="00635D39"/>
    <w:rPr>
      <w:rFonts w:eastAsia="Calibri"/>
      <w:sz w:val="16"/>
      <w:lang w:val="tr-TR"/>
    </w:rPr>
  </w:style>
  <w:style w:type="paragraph" w:customStyle="1" w:styleId="04Tablo-metin">
    <w:name w:val="04_Tablo-metin"/>
    <w:basedOn w:val="Normal"/>
    <w:uiPriority w:val="99"/>
    <w:rsid w:val="00635D39"/>
    <w:pPr>
      <w:jc w:val="left"/>
    </w:pPr>
    <w:rPr>
      <w:rFonts w:eastAsia="Calibri"/>
      <w:sz w:val="16"/>
      <w:szCs w:val="18"/>
      <w:lang w:val="tr-TR"/>
    </w:rPr>
  </w:style>
  <w:style w:type="character" w:customStyle="1" w:styleId="04Tablo-YanbaslikCharChar">
    <w:name w:val="04_Tablo-Yanbaslik Char Char"/>
    <w:basedOn w:val="VarsaylanParagrafYazTipi"/>
    <w:link w:val="04Tablo-Yanbaslik"/>
    <w:uiPriority w:val="99"/>
    <w:locked/>
    <w:rsid w:val="00635D39"/>
    <w:rPr>
      <w:rFonts w:ascii="Times New Roman" w:hAnsi="Times New Roman" w:cs="Times New Roman"/>
      <w:b/>
      <w:i/>
      <w:sz w:val="16"/>
      <w:szCs w:val="18"/>
    </w:rPr>
  </w:style>
  <w:style w:type="paragraph" w:customStyle="1" w:styleId="04Tablo-Yanbaslik">
    <w:name w:val="04_Tablo-Yanbaslik"/>
    <w:basedOn w:val="Normal"/>
    <w:link w:val="04Tablo-YanbaslikCharChar"/>
    <w:uiPriority w:val="99"/>
    <w:rsid w:val="00635D39"/>
    <w:pPr>
      <w:jc w:val="left"/>
    </w:pPr>
    <w:rPr>
      <w:rFonts w:eastAsiaTheme="minorHAnsi"/>
      <w:b/>
      <w:i/>
      <w:sz w:val="16"/>
      <w:szCs w:val="18"/>
      <w:lang w:val="tr-TR"/>
    </w:rPr>
  </w:style>
  <w:style w:type="paragraph" w:customStyle="1" w:styleId="04Tablo-ii-stbaslik">
    <w:name w:val="04_Tablo-içi-üstbaslik"/>
    <w:basedOn w:val="Normal"/>
    <w:uiPriority w:val="99"/>
    <w:rsid w:val="00635D39"/>
    <w:pPr>
      <w:keepNext/>
    </w:pPr>
    <w:rPr>
      <w:rFonts w:eastAsia="Calibri"/>
      <w:b/>
      <w:sz w:val="16"/>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98"/>
    <w:pPr>
      <w:spacing w:after="0" w:line="240" w:lineRule="auto"/>
      <w:jc w:val="center"/>
    </w:pPr>
    <w:rPr>
      <w:rFonts w:ascii="Times New Roman" w:eastAsia="SimSun" w:hAnsi="Times New Roman" w:cs="Times New Roman"/>
      <w:sz w:val="20"/>
      <w:szCs w:val="20"/>
      <w:lang w:val="en-US"/>
    </w:rPr>
  </w:style>
  <w:style w:type="paragraph" w:styleId="Balk1">
    <w:name w:val="heading 1"/>
    <w:basedOn w:val="Normal"/>
    <w:next w:val="Normal"/>
    <w:link w:val="Balk1Char"/>
    <w:qFormat/>
    <w:rsid w:val="00127AA0"/>
    <w:pPr>
      <w:keepNext/>
      <w:keepLines/>
      <w:numPr>
        <w:numId w:val="1"/>
      </w:numPr>
      <w:tabs>
        <w:tab w:val="left" w:pos="216"/>
      </w:tabs>
      <w:spacing w:before="160" w:after="80"/>
      <w:outlineLvl w:val="0"/>
    </w:pPr>
    <w:rPr>
      <w:smallCaps/>
      <w:noProof/>
    </w:rPr>
  </w:style>
  <w:style w:type="paragraph" w:styleId="Balk2">
    <w:name w:val="heading 2"/>
    <w:basedOn w:val="Normal"/>
    <w:next w:val="Normal"/>
    <w:link w:val="Balk2Char"/>
    <w:qFormat/>
    <w:rsid w:val="00127AA0"/>
    <w:pPr>
      <w:keepNext/>
      <w:keepLines/>
      <w:numPr>
        <w:ilvl w:val="1"/>
        <w:numId w:val="1"/>
      </w:numPr>
      <w:spacing w:before="120" w:after="60"/>
      <w:jc w:val="left"/>
      <w:outlineLvl w:val="1"/>
    </w:pPr>
    <w:rPr>
      <w:i/>
      <w:iCs/>
      <w:noProof/>
    </w:rPr>
  </w:style>
  <w:style w:type="paragraph" w:styleId="Balk3">
    <w:name w:val="heading 3"/>
    <w:basedOn w:val="Normal"/>
    <w:next w:val="Normal"/>
    <w:link w:val="Balk3Char"/>
    <w:qFormat/>
    <w:rsid w:val="00127AA0"/>
    <w:pPr>
      <w:numPr>
        <w:ilvl w:val="2"/>
        <w:numId w:val="1"/>
      </w:numPr>
      <w:spacing w:line="240" w:lineRule="exact"/>
      <w:jc w:val="both"/>
      <w:outlineLvl w:val="2"/>
    </w:pPr>
    <w:rPr>
      <w:i/>
      <w:iCs/>
      <w:noProof/>
    </w:rPr>
  </w:style>
  <w:style w:type="paragraph" w:styleId="Balk4">
    <w:name w:val="heading 4"/>
    <w:basedOn w:val="Normal"/>
    <w:next w:val="Normal"/>
    <w:link w:val="Balk4Char"/>
    <w:qFormat/>
    <w:rsid w:val="00127AA0"/>
    <w:pPr>
      <w:numPr>
        <w:ilvl w:val="3"/>
        <w:numId w:val="1"/>
      </w:numPr>
      <w:spacing w:before="40" w:after="40"/>
      <w:jc w:val="both"/>
      <w:outlineLvl w:val="3"/>
    </w:pPr>
    <w:rPr>
      <w:i/>
      <w:iC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
    <w:name w:val="Author"/>
    <w:rsid w:val="002B6C06"/>
    <w:pPr>
      <w:spacing w:before="360" w:after="40" w:line="240" w:lineRule="auto"/>
      <w:jc w:val="center"/>
    </w:pPr>
    <w:rPr>
      <w:rFonts w:ascii="Times New Roman" w:eastAsia="SimSun" w:hAnsi="Times New Roman" w:cs="Times New Roman"/>
      <w:noProof/>
      <w:lang w:val="en-US"/>
    </w:rPr>
  </w:style>
  <w:style w:type="paragraph" w:customStyle="1" w:styleId="Abstract">
    <w:name w:val="Abstract"/>
    <w:link w:val="AbstractChar"/>
    <w:rsid w:val="00513F98"/>
    <w:pPr>
      <w:spacing w:line="240" w:lineRule="auto"/>
      <w:jc w:val="both"/>
    </w:pPr>
    <w:rPr>
      <w:rFonts w:ascii="Times New Roman" w:eastAsia="SimSun" w:hAnsi="Times New Roman" w:cs="Times New Roman"/>
      <w:b/>
      <w:bCs/>
      <w:sz w:val="18"/>
      <w:szCs w:val="18"/>
      <w:lang w:val="en-US"/>
    </w:rPr>
  </w:style>
  <w:style w:type="paragraph" w:customStyle="1" w:styleId="StyleAbstractItalic">
    <w:name w:val="Style Abstract + Italic"/>
    <w:basedOn w:val="Abstract"/>
    <w:link w:val="StyleAbstractItalicChar"/>
    <w:rsid w:val="00513F98"/>
    <w:rPr>
      <w:rFonts w:eastAsia="MS Mincho"/>
      <w:i/>
      <w:iCs/>
    </w:rPr>
  </w:style>
  <w:style w:type="character" w:customStyle="1" w:styleId="AbstractChar">
    <w:name w:val="Abstract Char"/>
    <w:link w:val="Abstract"/>
    <w:locked/>
    <w:rsid w:val="00513F98"/>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513F98"/>
    <w:rPr>
      <w:rFonts w:ascii="Times New Roman" w:eastAsia="MS Mincho" w:hAnsi="Times New Roman" w:cs="Times New Roman"/>
      <w:b/>
      <w:bCs/>
      <w:i/>
      <w:iCs/>
      <w:sz w:val="18"/>
      <w:szCs w:val="18"/>
      <w:lang w:val="en-US"/>
    </w:rPr>
  </w:style>
  <w:style w:type="paragraph" w:customStyle="1" w:styleId="Default">
    <w:name w:val="Default"/>
    <w:rsid w:val="00513F98"/>
    <w:pPr>
      <w:autoSpaceDE w:val="0"/>
      <w:autoSpaceDN w:val="0"/>
      <w:adjustRightInd w:val="0"/>
      <w:spacing w:after="0" w:line="240" w:lineRule="auto"/>
    </w:pPr>
    <w:rPr>
      <w:rFonts w:ascii="Courier New" w:eastAsia="SimSun" w:hAnsi="Courier New" w:cs="Courier New"/>
      <w:color w:val="000000"/>
      <w:sz w:val="24"/>
      <w:szCs w:val="24"/>
      <w:lang w:eastAsia="tr-TR"/>
    </w:rPr>
  </w:style>
  <w:style w:type="character" w:customStyle="1" w:styleId="Balk1Char">
    <w:name w:val="Başlık 1 Char"/>
    <w:basedOn w:val="VarsaylanParagrafYazTipi"/>
    <w:link w:val="Balk1"/>
    <w:rsid w:val="00127AA0"/>
    <w:rPr>
      <w:rFonts w:ascii="Times New Roman" w:eastAsia="SimSun" w:hAnsi="Times New Roman" w:cs="Times New Roman"/>
      <w:smallCaps/>
      <w:noProof/>
      <w:sz w:val="20"/>
      <w:szCs w:val="20"/>
      <w:lang w:val="en-US"/>
    </w:rPr>
  </w:style>
  <w:style w:type="character" w:customStyle="1" w:styleId="Balk2Char">
    <w:name w:val="Başlık 2 Char"/>
    <w:basedOn w:val="VarsaylanParagrafYazTipi"/>
    <w:link w:val="Balk2"/>
    <w:rsid w:val="00127AA0"/>
    <w:rPr>
      <w:rFonts w:ascii="Times New Roman" w:eastAsia="SimSun" w:hAnsi="Times New Roman" w:cs="Times New Roman"/>
      <w:i/>
      <w:iCs/>
      <w:noProof/>
      <w:sz w:val="20"/>
      <w:szCs w:val="20"/>
      <w:lang w:val="en-US"/>
    </w:rPr>
  </w:style>
  <w:style w:type="character" w:customStyle="1" w:styleId="Balk3Char">
    <w:name w:val="Başlık 3 Char"/>
    <w:basedOn w:val="VarsaylanParagrafYazTipi"/>
    <w:link w:val="Balk3"/>
    <w:rsid w:val="00127AA0"/>
    <w:rPr>
      <w:rFonts w:ascii="Times New Roman" w:eastAsia="SimSun" w:hAnsi="Times New Roman" w:cs="Times New Roman"/>
      <w:i/>
      <w:iCs/>
      <w:noProof/>
      <w:sz w:val="20"/>
      <w:szCs w:val="20"/>
      <w:lang w:val="en-US"/>
    </w:rPr>
  </w:style>
  <w:style w:type="character" w:customStyle="1" w:styleId="Balk4Char">
    <w:name w:val="Başlık 4 Char"/>
    <w:basedOn w:val="VarsaylanParagrafYazTipi"/>
    <w:link w:val="Balk4"/>
    <w:rsid w:val="00127AA0"/>
    <w:rPr>
      <w:rFonts w:ascii="Times New Roman" w:eastAsia="SimSun" w:hAnsi="Times New Roman" w:cs="Times New Roman"/>
      <w:i/>
      <w:iCs/>
      <w:noProof/>
      <w:sz w:val="20"/>
      <w:szCs w:val="20"/>
      <w:lang w:val="en-US"/>
    </w:rPr>
  </w:style>
  <w:style w:type="paragraph" w:customStyle="1" w:styleId="bulletlist">
    <w:name w:val="bullet list"/>
    <w:basedOn w:val="GvdeMetni"/>
    <w:rsid w:val="00127AA0"/>
    <w:pPr>
      <w:numPr>
        <w:numId w:val="2"/>
      </w:numPr>
      <w:tabs>
        <w:tab w:val="clear" w:pos="648"/>
        <w:tab w:val="num" w:pos="576"/>
      </w:tabs>
      <w:spacing w:line="228" w:lineRule="auto"/>
      <w:ind w:left="0" w:firstLine="216"/>
      <w:jc w:val="both"/>
    </w:pPr>
    <w:rPr>
      <w:spacing w:val="-1"/>
    </w:rPr>
  </w:style>
  <w:style w:type="paragraph" w:customStyle="1" w:styleId="ICERK">
    <w:name w:val="ICERİK"/>
    <w:basedOn w:val="GvdeMetni"/>
    <w:link w:val="ICERKChar"/>
    <w:qFormat/>
    <w:rsid w:val="00127AA0"/>
    <w:pPr>
      <w:spacing w:after="0" w:line="360" w:lineRule="auto"/>
      <w:jc w:val="both"/>
    </w:pPr>
    <w:rPr>
      <w:rFonts w:eastAsia="Times New Roman"/>
      <w:sz w:val="24"/>
      <w:lang w:val="x-none" w:eastAsia="x-none"/>
    </w:rPr>
  </w:style>
  <w:style w:type="character" w:customStyle="1" w:styleId="ICERKChar">
    <w:name w:val="ICERİK Char"/>
    <w:link w:val="ICERK"/>
    <w:rsid w:val="00127AA0"/>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127AA0"/>
    <w:pPr>
      <w:spacing w:after="200" w:line="276" w:lineRule="auto"/>
      <w:ind w:left="720"/>
      <w:contextualSpacing/>
      <w:jc w:val="left"/>
    </w:pPr>
    <w:rPr>
      <w:rFonts w:ascii="Calibri" w:eastAsia="Calibri" w:hAnsi="Calibri"/>
      <w:sz w:val="22"/>
      <w:szCs w:val="22"/>
      <w:lang w:val="tr-TR"/>
    </w:rPr>
  </w:style>
  <w:style w:type="paragraph" w:styleId="GvdeMetni">
    <w:name w:val="Body Text"/>
    <w:basedOn w:val="Normal"/>
    <w:link w:val="GvdeMetniChar"/>
    <w:uiPriority w:val="99"/>
    <w:semiHidden/>
    <w:unhideWhenUsed/>
    <w:rsid w:val="00127AA0"/>
    <w:pPr>
      <w:spacing w:after="120"/>
    </w:pPr>
  </w:style>
  <w:style w:type="character" w:customStyle="1" w:styleId="GvdeMetniChar">
    <w:name w:val="Gövde Metni Char"/>
    <w:basedOn w:val="VarsaylanParagrafYazTipi"/>
    <w:link w:val="GvdeMetni"/>
    <w:uiPriority w:val="99"/>
    <w:semiHidden/>
    <w:rsid w:val="00127AA0"/>
    <w:rPr>
      <w:rFonts w:ascii="Times New Roman" w:eastAsia="SimSun" w:hAnsi="Times New Roman" w:cs="Times New Roman"/>
      <w:sz w:val="20"/>
      <w:szCs w:val="20"/>
      <w:lang w:val="en-US"/>
    </w:rPr>
  </w:style>
  <w:style w:type="paragraph" w:styleId="AralkYok">
    <w:name w:val="No Spacing"/>
    <w:uiPriority w:val="1"/>
    <w:qFormat/>
    <w:rsid w:val="00127AA0"/>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4F336A"/>
  </w:style>
  <w:style w:type="paragraph" w:styleId="BalonMetni">
    <w:name w:val="Balloon Text"/>
    <w:basedOn w:val="Normal"/>
    <w:link w:val="BalonMetniChar"/>
    <w:uiPriority w:val="99"/>
    <w:semiHidden/>
    <w:unhideWhenUsed/>
    <w:rsid w:val="004F336A"/>
    <w:rPr>
      <w:rFonts w:ascii="Tahoma" w:hAnsi="Tahoma" w:cs="Tahoma"/>
      <w:sz w:val="16"/>
      <w:szCs w:val="16"/>
    </w:rPr>
  </w:style>
  <w:style w:type="character" w:customStyle="1" w:styleId="BalonMetniChar">
    <w:name w:val="Balon Metni Char"/>
    <w:basedOn w:val="VarsaylanParagrafYazTipi"/>
    <w:link w:val="BalonMetni"/>
    <w:uiPriority w:val="99"/>
    <w:semiHidden/>
    <w:rsid w:val="004F336A"/>
    <w:rPr>
      <w:rFonts w:ascii="Tahoma" w:eastAsia="SimSun" w:hAnsi="Tahoma" w:cs="Tahoma"/>
      <w:sz w:val="16"/>
      <w:szCs w:val="16"/>
      <w:lang w:val="en-US"/>
    </w:rPr>
  </w:style>
  <w:style w:type="paragraph" w:customStyle="1" w:styleId="tablecolhead">
    <w:name w:val="table col head"/>
    <w:basedOn w:val="Normal"/>
    <w:rsid w:val="008E1B95"/>
    <w:rPr>
      <w:b/>
      <w:bCs/>
      <w:sz w:val="16"/>
      <w:szCs w:val="16"/>
    </w:rPr>
  </w:style>
  <w:style w:type="character" w:styleId="AklamaBavurusu">
    <w:name w:val="annotation reference"/>
    <w:basedOn w:val="VarsaylanParagrafYazTipi"/>
    <w:rsid w:val="003F5B7B"/>
    <w:rPr>
      <w:sz w:val="16"/>
      <w:szCs w:val="16"/>
    </w:rPr>
  </w:style>
  <w:style w:type="paragraph" w:styleId="AklamaMetni">
    <w:name w:val="annotation text"/>
    <w:basedOn w:val="Normal"/>
    <w:link w:val="AklamaMetniChar"/>
    <w:rsid w:val="003F5B7B"/>
  </w:style>
  <w:style w:type="character" w:customStyle="1" w:styleId="AklamaMetniChar">
    <w:name w:val="Açıklama Metni Char"/>
    <w:basedOn w:val="VarsaylanParagrafYazTipi"/>
    <w:link w:val="AklamaMetni"/>
    <w:rsid w:val="003F5B7B"/>
    <w:rPr>
      <w:rFonts w:ascii="Times New Roman" w:eastAsia="SimSun" w:hAnsi="Times New Roman" w:cs="Times New Roman"/>
      <w:sz w:val="20"/>
      <w:szCs w:val="20"/>
      <w:lang w:val="en-US"/>
    </w:rPr>
  </w:style>
  <w:style w:type="table" w:styleId="TabloKlavuzu">
    <w:name w:val="Table Grid"/>
    <w:basedOn w:val="NormalTablo"/>
    <w:uiPriority w:val="59"/>
    <w:rsid w:val="0013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52A24"/>
  </w:style>
  <w:style w:type="character" w:customStyle="1" w:styleId="DipnotMetniChar">
    <w:name w:val="Dipnot Metni Char"/>
    <w:basedOn w:val="VarsaylanParagrafYazTipi"/>
    <w:link w:val="DipnotMetni"/>
    <w:uiPriority w:val="99"/>
    <w:semiHidden/>
    <w:rsid w:val="00852A24"/>
    <w:rPr>
      <w:rFonts w:ascii="Times New Roman" w:eastAsia="SimSun" w:hAnsi="Times New Roman" w:cs="Times New Roman"/>
      <w:sz w:val="20"/>
      <w:szCs w:val="20"/>
      <w:lang w:val="en-US"/>
    </w:rPr>
  </w:style>
  <w:style w:type="character" w:styleId="DipnotBavurusu">
    <w:name w:val="footnote reference"/>
    <w:basedOn w:val="VarsaylanParagrafYazTipi"/>
    <w:uiPriority w:val="99"/>
    <w:semiHidden/>
    <w:unhideWhenUsed/>
    <w:rsid w:val="00852A24"/>
    <w:rPr>
      <w:vertAlign w:val="superscript"/>
    </w:rPr>
  </w:style>
  <w:style w:type="paragraph" w:customStyle="1" w:styleId="Affiliation">
    <w:name w:val="Affiliation"/>
    <w:rsid w:val="00852A24"/>
    <w:pPr>
      <w:spacing w:after="0" w:line="240" w:lineRule="auto"/>
      <w:jc w:val="center"/>
    </w:pPr>
    <w:rPr>
      <w:rFonts w:ascii="Times New Roman" w:eastAsia="SimSun" w:hAnsi="Times New Roman" w:cs="Times New Roman"/>
      <w:sz w:val="20"/>
      <w:szCs w:val="20"/>
      <w:lang w:val="en-US"/>
    </w:rPr>
  </w:style>
  <w:style w:type="character" w:styleId="Kpr">
    <w:name w:val="Hyperlink"/>
    <w:rsid w:val="00852A24"/>
    <w:rPr>
      <w:color w:val="0000FF"/>
      <w:u w:val="single"/>
    </w:rPr>
  </w:style>
  <w:style w:type="paragraph" w:customStyle="1" w:styleId="04Tablo-degerler">
    <w:name w:val="04_Tablo-degerler"/>
    <w:basedOn w:val="Normal"/>
    <w:uiPriority w:val="99"/>
    <w:rsid w:val="00635D39"/>
    <w:rPr>
      <w:rFonts w:eastAsia="Calibri"/>
      <w:sz w:val="16"/>
      <w:lang w:val="tr-TR"/>
    </w:rPr>
  </w:style>
  <w:style w:type="paragraph" w:customStyle="1" w:styleId="04Tablo-metin">
    <w:name w:val="04_Tablo-metin"/>
    <w:basedOn w:val="Normal"/>
    <w:uiPriority w:val="99"/>
    <w:rsid w:val="00635D39"/>
    <w:pPr>
      <w:jc w:val="left"/>
    </w:pPr>
    <w:rPr>
      <w:rFonts w:eastAsia="Calibri"/>
      <w:sz w:val="16"/>
      <w:szCs w:val="18"/>
      <w:lang w:val="tr-TR"/>
    </w:rPr>
  </w:style>
  <w:style w:type="character" w:customStyle="1" w:styleId="04Tablo-YanbaslikCharChar">
    <w:name w:val="04_Tablo-Yanbaslik Char Char"/>
    <w:basedOn w:val="VarsaylanParagrafYazTipi"/>
    <w:link w:val="04Tablo-Yanbaslik"/>
    <w:uiPriority w:val="99"/>
    <w:locked/>
    <w:rsid w:val="00635D39"/>
    <w:rPr>
      <w:rFonts w:ascii="Times New Roman" w:hAnsi="Times New Roman" w:cs="Times New Roman"/>
      <w:b/>
      <w:i/>
      <w:sz w:val="16"/>
      <w:szCs w:val="18"/>
    </w:rPr>
  </w:style>
  <w:style w:type="paragraph" w:customStyle="1" w:styleId="04Tablo-Yanbaslik">
    <w:name w:val="04_Tablo-Yanbaslik"/>
    <w:basedOn w:val="Normal"/>
    <w:link w:val="04Tablo-YanbaslikCharChar"/>
    <w:uiPriority w:val="99"/>
    <w:rsid w:val="00635D39"/>
    <w:pPr>
      <w:jc w:val="left"/>
    </w:pPr>
    <w:rPr>
      <w:rFonts w:eastAsiaTheme="minorHAnsi"/>
      <w:b/>
      <w:i/>
      <w:sz w:val="16"/>
      <w:szCs w:val="18"/>
      <w:lang w:val="tr-TR"/>
    </w:rPr>
  </w:style>
  <w:style w:type="paragraph" w:customStyle="1" w:styleId="04Tablo-ii-stbaslik">
    <w:name w:val="04_Tablo-içi-üstbaslik"/>
    <w:basedOn w:val="Normal"/>
    <w:uiPriority w:val="99"/>
    <w:rsid w:val="00635D39"/>
    <w:pPr>
      <w:keepNext/>
    </w:pPr>
    <w:rPr>
      <w:rFonts w:eastAsia="Calibri"/>
      <w:b/>
      <w:sz w:val="16"/>
      <w:szCs w:val="22"/>
      <w:lang w:val="tr-TR"/>
    </w:rPr>
  </w:style>
</w:styles>
</file>

<file path=word/webSettings.xml><?xml version="1.0" encoding="utf-8"?>
<w:webSettings xmlns:r="http://schemas.openxmlformats.org/officeDocument/2006/relationships" xmlns:w="http://schemas.openxmlformats.org/wordprocessingml/2006/main">
  <w:divs>
    <w:div w:id="2974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cakir@gaz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6F6F-7F32-454F-9D50-300F1C80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4373</Words>
  <Characters>24932</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Tuana</dc:creator>
  <cp:lastModifiedBy>Hüseyin</cp:lastModifiedBy>
  <cp:revision>4</cp:revision>
  <dcterms:created xsi:type="dcterms:W3CDTF">2014-08-27T11:13:00Z</dcterms:created>
  <dcterms:modified xsi:type="dcterms:W3CDTF">2014-08-27T11:20:00Z</dcterms:modified>
</cp:coreProperties>
</file>